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rPr>
          <w:rFonts w:ascii="黑体" w:hAnsi="黑体" w:eastAsia="黑体" w:cs="仿宋_GB2312"/>
          <w:kern w:val="36"/>
          <w:sz w:val="32"/>
          <w:szCs w:val="32"/>
        </w:rPr>
      </w:pPr>
      <w:r>
        <w:rPr>
          <w:rFonts w:hint="eastAsia" w:ascii="黑体" w:hAnsi="黑体" w:eastAsia="黑体" w:cs="仿宋_GB2312"/>
          <w:kern w:val="36"/>
          <w:sz w:val="32"/>
          <w:szCs w:val="32"/>
        </w:rPr>
        <w:t>附件1</w:t>
      </w:r>
    </w:p>
    <w:p>
      <w:pPr>
        <w:pStyle w:val="4"/>
        <w:spacing w:before="0" w:beforeAutospacing="0" w:after="0" w:afterAutospacing="0" w:line="560" w:lineRule="exact"/>
        <w:rPr>
          <w:rFonts w:ascii="黑体" w:hAnsi="黑体" w:eastAsia="黑体" w:cs="仿宋_GB2312"/>
          <w:kern w:val="36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部分行业评价标准</w:t>
      </w:r>
    </w:p>
    <w:p>
      <w:pPr>
        <w:pStyle w:val="4"/>
        <w:spacing w:before="0" w:beforeAutospacing="0" w:after="0" w:afterAutospacing="0" w:line="560" w:lineRule="exact"/>
        <w:jc w:val="both"/>
        <w:rPr>
          <w:rFonts w:hint="eastAsia" w:ascii="方正小标宋_GBK" w:eastAsia="方正小标宋_GBK"/>
          <w:sz w:val="44"/>
          <w:szCs w:val="44"/>
        </w:rPr>
      </w:pPr>
    </w:p>
    <w:p>
      <w:pPr>
        <w:pStyle w:val="4"/>
        <w:spacing w:before="0" w:beforeAutospacing="0" w:after="0" w:afterAutospacing="0" w:line="5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一、绿色工厂</w:t>
      </w:r>
    </w:p>
    <w:tbl>
      <w:tblPr>
        <w:tblStyle w:val="5"/>
        <w:tblpPr w:leftFromText="180" w:rightFromText="180" w:vertAnchor="text" w:horzAnchor="page" w:tblpXSpec="center" w:tblpY="610"/>
        <w:tblOverlap w:val="never"/>
        <w:tblW w:w="833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2191"/>
        <w:gridCol w:w="4304"/>
        <w:gridCol w:w="12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黑体" w:hAnsi="黑体" w:eastAsia="黑体" w:cs="none"/>
              </w:rPr>
            </w:pPr>
            <w:r>
              <w:rPr>
                <w:rFonts w:ascii="黑体" w:hAnsi="黑体" w:eastAsia="黑体" w:cs="none"/>
              </w:rPr>
              <w:t>序号</w:t>
            </w:r>
          </w:p>
        </w:tc>
        <w:tc>
          <w:tcPr>
            <w:tcW w:w="21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黑体" w:hAnsi="黑体" w:eastAsia="黑体" w:cs="none"/>
              </w:rPr>
            </w:pPr>
            <w:r>
              <w:rPr>
                <w:rFonts w:ascii="黑体" w:hAnsi="黑体" w:eastAsia="黑体" w:cs="none"/>
              </w:rPr>
              <w:t>标准号</w:t>
            </w:r>
          </w:p>
        </w:tc>
        <w:tc>
          <w:tcPr>
            <w:tcW w:w="43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黑体" w:hAnsi="黑体" w:eastAsia="黑体" w:cs="none"/>
              </w:rPr>
            </w:pPr>
            <w:r>
              <w:rPr>
                <w:rFonts w:ascii="黑体" w:hAnsi="黑体" w:eastAsia="黑体" w:cs="none"/>
              </w:rPr>
              <w:t>标准名称</w:t>
            </w:r>
          </w:p>
        </w:tc>
        <w:tc>
          <w:tcPr>
            <w:tcW w:w="12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黑体" w:hAnsi="黑体" w:eastAsia="黑体" w:cs="none"/>
              </w:rPr>
            </w:pPr>
            <w:r>
              <w:rPr>
                <w:rFonts w:ascii="黑体" w:hAnsi="黑体" w:eastAsia="黑体" w:cs="none"/>
              </w:rPr>
              <w:t>行业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YB/T 4916-2021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焦化行业绿色工厂评价导则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钢铁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YB/T 6016-2022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球墨铸铁管绿色工厂评价要求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钢铁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YB/T 6018-2022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铁合金行业绿色工厂评价要求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钢铁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YB/T 6075-2022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焊接钢管企业绿色工厂评价要求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钢铁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YB/T 6076-2022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冷轧钢带企业绿色工厂评价要求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钢铁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YB/T 6077-2022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不锈钢焊管企业绿色工厂评价要求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钢铁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1406-2021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铅冶炼行业绿色工厂评价要求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8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1407-2021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铜冶炼行业绿色工厂评价要求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9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1408-2021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锌冶炼行业绿色工厂评价要求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1419-2021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电解铝行业绿色工厂评价要求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1427-2021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锡冶炼行业绿色工厂评价要求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1428-2021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锑冶炼行业绿色工厂评价要求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13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1429-2021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镍冶炼行业绿色工厂评价要求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14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1430-2021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钴冶炼行业绿色工厂评价要求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1540-2022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铜及铜合金管材生产绿色工厂评价要求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16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1541-2022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铜及铜合金板、带、箔材生产绿色工厂</w:t>
            </w:r>
          </w:p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17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1542-2022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铜及铜合金棒、型、线材生产绿色工厂</w:t>
            </w:r>
          </w:p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18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1544-2022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钨冶炼行业绿色工厂评价要求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19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1545-2022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铸造铝合金行业绿色工厂评价要求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1589-2022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氧化铝行业绿色工厂评价要求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YS/T 1590-2022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多晶硅行业绿色工厂评价要求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有色金属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5677-2020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石油炼制行业绿色工厂评价要求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23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5865-2021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烧碱行业绿色工厂评价要求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24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5866-2021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精对苯二甲酸行业绿色工厂评价要求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5900-2021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黄磷行业绿色工厂评价要求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26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5891-2021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煤制烯烃行业绿色工厂评价要求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27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5892-2021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尿素行业绿色工厂评价要求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28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5902-2021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化学制药行业绿色工厂评价要求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29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5908-2021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异氰酸酯行业绿色工厂评价要求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5974-2021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碳酸钠（纯碱）行业绿色工厂评价要求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5973-2021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二氧化碳行业绿色工厂评价要求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5991-2021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聚碳酸酯行业绿色工厂评价要求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33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5984-2021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钛白粉行业绿色工厂评价要求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34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5986-2021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涂料行业绿色工厂评价要求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5987-2021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硫酸行业绿色工厂评价要求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36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6059-2022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聚氨酯树脂行业绿色工厂评价要求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37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6060-2022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聚己内酰胺（PA6）行业绿色工厂评价要求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38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6061-2022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轮胎行业绿色工厂评价要求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39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6122-2022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二氟甲烷行业绿色工厂评价要求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6123-2022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三氯乙烯行业绿色工厂评价要求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41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6124-2022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废弃锂电池处理处置行业绿色工厂评价要求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HG/T 6125-2022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再生橡胶行业绿色工厂评价要求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化工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43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2616-2021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预拌砂浆行业绿色工厂评价要求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44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2634-2021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水泥行业绿色工厂评价要求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2635-2021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玻璃行业绿色工厂评价要求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46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2636-2021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建筑陶瓷行业绿色工厂评价要求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47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2637-2021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水泥制品行业绿色工厂评价要求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48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2638-2021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石膏制品行业绿色工厂评价要求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49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2639-2021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绝热材料行业绿色工厂评价要求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2640-2021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耐火材料行业绿色工厂评价要求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2641-2021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砂石行业绿色工厂评价要求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2698-2022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卫生陶瓷行业绿色工厂评价要求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53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2699-2022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预拌混凝土行业绿色工厂评价要求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54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2700-2022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建筑防水材料行业绿色工厂评价要求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2739-2022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砖和砌块行业绿色工厂评价要求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56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JC/T 2740-2022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墙体板材行业绿色工厂评价要求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建材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57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5572-2021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制革行业绿色工厂评价导则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58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5575-2021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制鞋行业绿色工厂评价导则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59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5598-2021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人造革与合成革工业绿色工厂评价要求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5705-2022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乳制品行业绿色工厂评价要求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5706-2022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毛皮硝染行业绿色工厂评价要求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5707-2022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箱包皮具行业绿色工厂评价要求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63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5743-2022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酵母行业绿色工厂评价要求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64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5744-2022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氨基酸行业绿色工厂评价要求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5745-2022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淀粉糖行业绿色工厂评价要求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66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5746-2022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山梨糖醇行业绿色工厂评价要求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67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5791-2022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食用植物油行业绿色工厂评价要求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68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QB/T 5792-2022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皮革和毛皮服装加工行业绿色工厂评价要求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轻工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69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FZ/T 07006-2020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丝绸行业绿色工厂评价要求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纺织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FZ/T 07009-2020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筒子纱智能染色绿色工厂评价要求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纺织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FZ/T 07021-2021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毛纺织行业绿色工厂评价要求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纺织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FZ/T 07022-2021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色纺纱行业绿色工厂评价要求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纺织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73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SJ/T 11744-2019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电子信息制造业绿色工厂评价导则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74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SJ/T 11877-2022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打印机及多功能一体机制造业绿色工厂评价要求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SJ/T 11878-2022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电视机制造业绿色工厂评价要求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76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SJ/T 11880-2022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发光二极管制造业绿色工厂评价要求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77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SJ/T 11881-2022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微型计算机制造业绿色工厂评价要求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78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SJ/T 11882-2022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液晶面板制造业绿色工厂评价要求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电子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79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CB/T 4522-2022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船舶行业绿色工厂评价导则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船舶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80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CB/T 4523-2022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集装箱制造业绿色工厂评价要求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船舶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81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QC/T 1160-2022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汽车行业整车制造绿色工厂评价导则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汽车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82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YD/T 3838-2021</w:t>
            </w:r>
          </w:p>
        </w:tc>
        <w:tc>
          <w:tcPr>
            <w:tcW w:w="43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通信制造业绿色工厂评价细则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ascii="none" w:hAnsi="none" w:eastAsia="none" w:cs="none"/>
              </w:rPr>
            </w:pPr>
            <w:r>
              <w:rPr>
                <w:rFonts w:ascii="none" w:hAnsi="none" w:eastAsia="none" w:cs="none"/>
                <w:color w:val="070707"/>
              </w:rPr>
              <w:t>通信</w:t>
            </w:r>
          </w:p>
        </w:tc>
      </w:tr>
    </w:tbl>
    <w:p>
      <w:pPr>
        <w:pStyle w:val="4"/>
        <w:wordWrap w:val="0"/>
        <w:spacing w:before="0" w:beforeAutospacing="0" w:after="0" w:afterAutospacing="0" w:line="27" w:lineRule="atLeast"/>
        <w:ind w:firstLine="420"/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绿色供应链</w:t>
      </w:r>
    </w:p>
    <w:tbl>
      <w:tblPr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6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hint="default" w:ascii="none" w:hAnsi="none" w:eastAsia="none" w:cs="none"/>
                <w:color w:val="070707"/>
                <w:lang w:val="en-US" w:eastAsia="zh-CN"/>
              </w:rPr>
            </w:pP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t>序号</w:t>
            </w:r>
          </w:p>
        </w:tc>
        <w:tc>
          <w:tcPr>
            <w:tcW w:w="6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hint="default" w:ascii="none" w:hAnsi="none" w:eastAsia="none" w:cs="none"/>
                <w:color w:val="070707"/>
                <w:lang w:val="en-US" w:eastAsia="zh-CN"/>
              </w:rPr>
            </w:pP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t>评价指标体系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hint="default" w:ascii="none" w:hAnsi="none" w:eastAsia="none" w:cs="none"/>
                <w:color w:val="070707"/>
                <w:lang w:val="en-US" w:eastAsia="zh-CN"/>
              </w:rPr>
            </w:pP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t>1</w:t>
            </w:r>
          </w:p>
        </w:tc>
        <w:tc>
          <w:tcPr>
            <w:tcW w:w="6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hint="default" w:ascii="none" w:hAnsi="none" w:eastAsia="none" w:cs="none"/>
                <w:color w:val="070707"/>
                <w:lang w:val="en-US" w:eastAsia="zh-CN"/>
              </w:rPr>
            </w:pP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fldChar w:fldCharType="begin"/>
            </w: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instrText xml:space="preserve"> HYPERLINK "https://www.miit.gov.cn/cms_files/filemanager/1226211233/attach/20236/05ee70d916e24b36bb07a009c3722981.pdf" </w:instrText>
            </w: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fldChar w:fldCharType="separate"/>
            </w: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t>机械行业绿色供应链管理企业评价指标体系.pdf</w:t>
            </w: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hint="default" w:ascii="none" w:hAnsi="none" w:eastAsia="none" w:cs="none"/>
                <w:color w:val="070707"/>
                <w:lang w:val="en-US" w:eastAsia="zh-CN"/>
              </w:rPr>
            </w:pP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t>2</w:t>
            </w:r>
          </w:p>
        </w:tc>
        <w:tc>
          <w:tcPr>
            <w:tcW w:w="6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hint="default" w:ascii="none" w:hAnsi="none" w:eastAsia="none" w:cs="none"/>
                <w:color w:val="070707"/>
                <w:lang w:val="en-US" w:eastAsia="zh-CN"/>
              </w:rPr>
            </w:pP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fldChar w:fldCharType="begin"/>
            </w: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instrText xml:space="preserve"> HYPERLINK "https://www.miit.gov.cn/cms_files/filemanager/1226211233/attach/20236/af2e0be1463548758b0b539fc822e02b.pdf" </w:instrText>
            </w: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fldChar w:fldCharType="separate"/>
            </w: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t>汽车行业绿色供应链管理企业评价指标体系.pdf</w:t>
            </w: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hint="default" w:ascii="none" w:hAnsi="none" w:eastAsia="none" w:cs="none"/>
                <w:color w:val="070707"/>
                <w:lang w:val="en-US" w:eastAsia="zh-CN"/>
              </w:rPr>
            </w:pP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t>3</w:t>
            </w:r>
          </w:p>
        </w:tc>
        <w:tc>
          <w:tcPr>
            <w:tcW w:w="6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>
            <w:pPr>
              <w:pStyle w:val="4"/>
              <w:spacing w:before="0" w:beforeAutospacing="0" w:after="0" w:afterAutospacing="0" w:line="27" w:lineRule="atLeast"/>
              <w:jc w:val="center"/>
              <w:rPr>
                <w:rFonts w:hint="default" w:ascii="none" w:hAnsi="none" w:eastAsia="none" w:cs="none"/>
                <w:color w:val="070707"/>
                <w:lang w:val="en-US" w:eastAsia="zh-CN"/>
              </w:rPr>
            </w:pP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fldChar w:fldCharType="begin"/>
            </w: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instrText xml:space="preserve"> HYPERLINK "https://www.miit.gov.cn/cms_files/filemanager/1226211233/attach/20237/f1897fc104bf4f20890f00b29d79070c.pdf" </w:instrText>
            </w: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fldChar w:fldCharType="separate"/>
            </w: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t>电子电器行业绿色供应链管理企业评价指标体系.pdf</w:t>
            </w:r>
            <w:r>
              <w:rPr>
                <w:rFonts w:hint="default" w:ascii="none" w:hAnsi="none" w:eastAsia="none" w:cs="none"/>
                <w:color w:val="070707"/>
                <w:lang w:val="en-US" w:eastAsia="zh-CN"/>
              </w:rPr>
              <w:fldChar w:fldCharType="end"/>
            </w:r>
          </w:p>
        </w:tc>
      </w:tr>
    </w:tbl>
    <w:p>
      <w:pPr>
        <w:numPr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ne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8852"/>
    <w:multiLevelType w:val="singleLevel"/>
    <w:tmpl w:val="0621885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237C"/>
    <w:rsid w:val="002033CA"/>
    <w:rsid w:val="0022277D"/>
    <w:rsid w:val="002C64D2"/>
    <w:rsid w:val="003F712F"/>
    <w:rsid w:val="00471499"/>
    <w:rsid w:val="005B6ECA"/>
    <w:rsid w:val="0078237C"/>
    <w:rsid w:val="008345E4"/>
    <w:rsid w:val="00867803"/>
    <w:rsid w:val="00A066BF"/>
    <w:rsid w:val="00A43783"/>
    <w:rsid w:val="00BB4968"/>
    <w:rsid w:val="00C90A13"/>
    <w:rsid w:val="00CA4B18"/>
    <w:rsid w:val="00CC5463"/>
    <w:rsid w:val="00FB31FD"/>
    <w:rsid w:val="4BDB5D7C"/>
    <w:rsid w:val="DEF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465</Words>
  <Characters>2652</Characters>
  <Lines>22</Lines>
  <Paragraphs>6</Paragraphs>
  <TotalTime>2</TotalTime>
  <ScaleCrop>false</ScaleCrop>
  <LinksUpToDate>false</LinksUpToDate>
  <CharactersWithSpaces>3111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2023-02-15T14:43:00Z</dcterms:created>
  <dc:creator>Lenovo</dc:creator>
  <cp:lastModifiedBy>佢是阿宇</cp:lastModifiedBy>
  <dcterms:modified xsi:type="dcterms:W3CDTF">2024-03-22T10:37:17Z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