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F4" w:rsidRPr="00973ED2" w:rsidRDefault="00CA55F4" w:rsidP="00CA55F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CA55F4" w:rsidRPr="00973ED2" w:rsidRDefault="00CA55F4" w:rsidP="00CA55F4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>
        <w:rPr>
          <w:rFonts w:ascii="黑体" w:eastAsia="黑体" w:hAnsi="黑体" w:hint="eastAsia"/>
          <w:sz w:val="28"/>
          <w:szCs w:val="28"/>
        </w:rPr>
        <w:t>深圳市眼镜产品</w:t>
      </w:r>
      <w:r w:rsidRPr="00973ED2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5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109"/>
        <w:gridCol w:w="1524"/>
        <w:gridCol w:w="1271"/>
        <w:gridCol w:w="1701"/>
        <w:gridCol w:w="1560"/>
        <w:gridCol w:w="2836"/>
        <w:gridCol w:w="2829"/>
      </w:tblGrid>
      <w:tr w:rsidR="00CA55F4" w:rsidRPr="00593F2A" w:rsidTr="008127D8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深圳市宇光眼镜有限公司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，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nm；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深圳市奥驰眼镜厂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欧莱婷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55□18-140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2017.04..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深圳市豪视眼镜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53□21-142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2017.04..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深圳市骏顺眼镜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制造有限公司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LING DIAN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52□17-138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2017.03..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深圳市尚品眼镜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爱视杰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 xml:space="preserve"> EYESJOY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EJ6002 合格 51□21-142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新恒利眼镜制造(深圳)有限公司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Prmbiya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（帕比亚）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XHL17134-501 54□16 145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高温尺寸稳定性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新恒利眼镜制造(深圳)有限公司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Prmbiya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（帕比亚）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XHL161160-502 54□16 145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高温尺寸稳定性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深圳市尚品眼镜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 xml:space="preserve">EYESJOY 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爱视杰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EJ6004 合格 50□21-135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2017.05..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绰琪服装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（深圳）有限公司南山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Sunglasses/太阳眼镜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6IXTY8IGHT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绰琪服装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（深圳）有限公司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可见光谱范围τv（380～780）nm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光透射比(τV)（%）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深圳百视通眼镜有限公司景田店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百视通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48□18-140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广州百视通眼镜有限公司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天虹商场股份有限公司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东门天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虹商场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芭芭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拉</w:t>
            </w: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BaBaLa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57□17-133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厦门鸿益光学科技有限公司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可见光谱范围τv（380～780）nm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岗好视明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眼镜商行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太阳镜（偏振镜片）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威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狄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狼 WEIDILANG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58□17-129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临海市国友眼镜厂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可见光谱范围τv（380～780）nm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深圳市龙岗区横岗贝德鑫眼镜商行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光学镜架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TINO(天奴)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LH5010 53-15-135 C2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深圳市新丽颖眼镜有限公司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尺寸（</w:t>
            </w:r>
            <w:r w:rsidRPr="00593F2A">
              <w:rPr>
                <w:rFonts w:ascii="宋体" w:eastAsia="宋体" w:hAnsi="宋体" w:cs="宋体" w:hint="eastAsia"/>
                <w:sz w:val="22"/>
                <w:szCs w:val="24"/>
              </w:rPr>
              <w:t>㎜</w:t>
            </w:r>
            <w:r w:rsidRPr="00593F2A"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深圳市龙岗区横岗易视界眼镜商行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太阳镜（偏振片）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A级 59□17-144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深圳市明尔眼镜有限公司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太阳镜类的透射比要求（%）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可见光谱范围τv（380～780）nm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；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深圳百视通眼镜有限公司景田店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HORIEN（海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俪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恩）太阳镜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HORIEN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52□21-145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江苏东方光学有限公司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深圳市罗湖区东郡飞兰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蔻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饰品店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飞兰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蔻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(</w:t>
            </w:r>
            <w:proofErr w:type="spell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FeelingCool</w:t>
            </w:r>
            <w:proofErr w:type="spell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60□18-140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深圳市富品实业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镜片的光学性能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：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顶焦度(D</w:t>
            </w:r>
            <w:r>
              <w:rPr>
                <w:rFonts w:ascii="仿宋_GB2312" w:eastAsia="仿宋_GB2312" w:hAnsi="仿宋"/>
                <w:sz w:val="22"/>
                <w:szCs w:val="24"/>
              </w:rPr>
              <w:t>)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博士眼镜连锁股份有限公司南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山区天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利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苏宁店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合格品 61□14 147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诚益光学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（厦门）有限公司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镜片的光学性能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: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顶焦度(D)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深圳市龙岗区横岗贝德鑫眼镜商行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雪马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2140 59□18-138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台州市椒江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中亚眼厂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镜片的光学性能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:</w:t>
            </w: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顶焦度(D)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深圳市龙华新区扣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扣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盛世百货店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潮流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炫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酷太阳镜（电镀金色/雷朋绿）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等级：未见标注 57□16-135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浙江省临海市金泰眼镜有限公司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  <w:tr w:rsidR="00CA55F4" w:rsidRPr="00593F2A" w:rsidTr="008127D8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593F2A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深圳市龙华新区扣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扣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盛世百货店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时尚</w:t>
            </w:r>
            <w:proofErr w:type="gramStart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街拍款</w:t>
            </w:r>
            <w:proofErr w:type="gramEnd"/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TR太阳镜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等级：未见标注 55□22-139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台州市万乐眼镜有限公司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F4" w:rsidRPr="00593F2A" w:rsidRDefault="00CA55F4" w:rsidP="008127D8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93F2A">
              <w:rPr>
                <w:rFonts w:ascii="仿宋_GB2312" w:eastAsia="仿宋_GB2312" w:hAnsi="仿宋" w:hint="eastAsia"/>
                <w:sz w:val="22"/>
                <w:szCs w:val="24"/>
              </w:rPr>
              <w:t>标志</w:t>
            </w:r>
          </w:p>
        </w:tc>
      </w:tr>
    </w:tbl>
    <w:p w:rsidR="00CA55F4" w:rsidRPr="007375D1" w:rsidRDefault="00CA55F4" w:rsidP="00CA55F4"/>
    <w:p w:rsidR="0061579F" w:rsidRDefault="0061579F"/>
    <w:sectPr w:rsidR="0061579F" w:rsidSect="00593F2A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1F" w:rsidRDefault="00DE041F" w:rsidP="00CA55F4">
      <w:r>
        <w:separator/>
      </w:r>
    </w:p>
  </w:endnote>
  <w:endnote w:type="continuationSeparator" w:id="0">
    <w:p w:rsidR="00DE041F" w:rsidRDefault="00DE041F" w:rsidP="00CA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1F" w:rsidRDefault="00DE041F" w:rsidP="00CA55F4">
      <w:r>
        <w:separator/>
      </w:r>
    </w:p>
  </w:footnote>
  <w:footnote w:type="continuationSeparator" w:id="0">
    <w:p w:rsidR="00DE041F" w:rsidRDefault="00DE041F" w:rsidP="00CA5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5F4"/>
    <w:rsid w:val="0061579F"/>
    <w:rsid w:val="00CA55F4"/>
    <w:rsid w:val="00D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5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2017-12-26T08:08:00Z</dcterms:created>
  <dcterms:modified xsi:type="dcterms:W3CDTF">2017-12-26T08:08:00Z</dcterms:modified>
</cp:coreProperties>
</file>