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EE" w:rsidRPr="00973ED2" w:rsidRDefault="00FE73EE" w:rsidP="00FE73E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FE73EE" w:rsidRPr="00973ED2" w:rsidRDefault="00FE73EE" w:rsidP="00FE73EE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深圳市旅行箱包产品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</w:t>
      </w:r>
      <w:bookmarkStart w:id="0" w:name="_GoBack"/>
      <w:bookmarkEnd w:id="0"/>
      <w:r w:rsidRPr="00973ED2">
        <w:rPr>
          <w:rFonts w:ascii="黑体" w:eastAsia="黑体" w:hAnsi="黑体" w:hint="eastAsia"/>
          <w:sz w:val="28"/>
          <w:szCs w:val="28"/>
        </w:rPr>
        <w:t>品及企业名单</w:t>
      </w: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250"/>
        <w:gridCol w:w="1276"/>
        <w:gridCol w:w="1228"/>
        <w:gridCol w:w="2079"/>
        <w:gridCol w:w="1560"/>
        <w:gridCol w:w="3378"/>
        <w:gridCol w:w="1901"/>
      </w:tblGrid>
      <w:tr w:rsidR="00FE73EE" w:rsidRPr="00AA261B" w:rsidTr="006602AD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3250" w:type="dxa"/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378" w:type="dxa"/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深圳市丽天妮皮具实业有限公司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丽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天妮拉箱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LEONIE 丽天妮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20寸 合格品 L35×H52×W22（cm）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振荡冲击性能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深圳市丽天妮皮具实业有限公司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丽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天妮拉箱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ONIE 丽天妮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20寸 合格品 L36×H60×W29.5（cm）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深圳市丽天妮皮具实业有限公司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丽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天妮拉箱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LEONIE 丽天妮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22寸 合格品 L38×H56×W25（cm）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标志、标签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植华品牌设计服务(深圳)有限公司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ROLL CAGE 18拉杆箱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CATERPILLAR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（50*37.5*24.5）cm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深圳市安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特</w:t>
            </w:r>
            <w:proofErr w:type="gramEnd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丽创发贸易有限公司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Antler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68*46*26cm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深圳市茂业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百货华</w:t>
            </w:r>
            <w:proofErr w:type="gramEnd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强北有限公司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万向轮拉杆箱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SUISSEWIN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37×24×56CM20"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祥兴（福建）箱包集团有限公司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1.振荡冲击性能</w:t>
            </w: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br/>
              <w:t xml:space="preserve">2.耐冲击性能 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箱包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POLO MINSA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合格品 625-2008-16 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广州市罗爵皮具有限公司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1.振荡冲击性能</w:t>
            </w: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br/>
              <w:t xml:space="preserve">2.标志、标签 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天虹商场股份有限公司布吉天虹商场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万向轮拉杆箱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SUISSEWIN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38.8*26.8*55.5CM 20"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祥兴(福建)箱包集团有限公司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1.振荡冲击性能</w:t>
            </w: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br/>
              <w:t xml:space="preserve">2.耐冲击性能 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665D5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黄</w:t>
            </w:r>
            <w:proofErr w:type="gramEnd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仁华百货店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旅行袋 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东莞市万江美其箱包厂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1.耐冲击性能</w:t>
            </w: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br/>
              <w:t xml:space="preserve">2.标志、标签 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深圳市公</w:t>
            </w:r>
            <w:proofErr w:type="gramStart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明天虹</w:t>
            </w:r>
            <w:proofErr w:type="gramEnd"/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商场有限公司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老人</w:t>
            </w:r>
            <w:r w:rsidRPr="00AA261B">
              <w:rPr>
                <w:rFonts w:ascii="微软雅黑" w:eastAsia="微软雅黑" w:hAnsi="微软雅黑" w:cs="微软雅黑" w:hint="eastAsia"/>
                <w:color w:val="000000"/>
                <w:sz w:val="22"/>
                <w:szCs w:val="24"/>
              </w:rPr>
              <w:t>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340×490×230mm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2016/09/20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广州老人头皮具有限公司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1.振荡冲击性能</w:t>
            </w: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br/>
              <w:t xml:space="preserve">2.耐冲击性能 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永旺华南商业有限公司永旺新洲店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Castkeys</w:t>
            </w:r>
            <w:proofErr w:type="spellEnd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 xml:space="preserve"> 20寸拉杆箱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Castkeys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合格品 36×26×53cm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广州迪勋手袋制品有限公司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永旺华南商业有限公司永旺新洲店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四轮拉杆箱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合格品 420×250×600mm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安迈</w:t>
            </w:r>
            <w:proofErr w:type="gramStart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特</w:t>
            </w:r>
            <w:proofErr w:type="gramEnd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提箱（东莞）有限公司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天虹商场股份有限公司南山常兴天虹商场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旅行箱包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Jeep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合格品 610×430×290mm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2016/08/16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东莞市美而美旅行用品有限公司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天虹商场股份有限公司南山常兴天虹商场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camel active（骆驼动感）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合格品 20"（365×235×498）mm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2016/06/20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广州市庚宾商贸</w:t>
            </w:r>
            <w:proofErr w:type="gramEnd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深圳市利联太阳百货有限公司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旅行箱包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金利来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合格品 420×235×582（mm）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浙江智尚实业有限公司广州分公司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深圳市好又多百货商业有限公司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泊客行者</w:t>
            </w:r>
            <w:proofErr w:type="gramEnd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万向轮拉杆箱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合格品 LS-694-20 380×240×570mm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上海纽恩特实业有限公司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  <w:tr w:rsidR="00FE73EE" w:rsidRPr="00AA261B" w:rsidTr="006602AD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AA261B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深圳市自然</w:t>
            </w:r>
            <w:proofErr w:type="gramStart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醒</w:t>
            </w:r>
            <w:proofErr w:type="gramEnd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商业连锁有限公司民治星河盛世广场分店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宾豪24寸</w:t>
            </w:r>
            <w:proofErr w:type="gramEnd"/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拉杆箱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BINHAO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合格品 70*49*28cm（含配件）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广东宾豪科技股份有限公司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EE" w:rsidRPr="00AA261B" w:rsidRDefault="00FE73EE" w:rsidP="006602A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AA261B">
              <w:rPr>
                <w:rFonts w:ascii="仿宋_GB2312" w:eastAsia="仿宋_GB2312" w:hAnsi="仿宋" w:hint="eastAsia"/>
                <w:sz w:val="22"/>
                <w:szCs w:val="24"/>
              </w:rPr>
              <w:t>耐冲击性能</w:t>
            </w:r>
          </w:p>
        </w:tc>
      </w:tr>
    </w:tbl>
    <w:p w:rsidR="00FE73EE" w:rsidRPr="007375D1" w:rsidRDefault="00FE73EE" w:rsidP="00FE73EE"/>
    <w:p w:rsidR="00D3647D" w:rsidRDefault="00D3647D"/>
    <w:sectPr w:rsidR="00D3647D" w:rsidSect="00AA261B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A7" w:rsidRDefault="00AC71A7" w:rsidP="00FE73EE">
      <w:r>
        <w:separator/>
      </w:r>
    </w:p>
  </w:endnote>
  <w:endnote w:type="continuationSeparator" w:id="0">
    <w:p w:rsidR="00AC71A7" w:rsidRDefault="00AC71A7" w:rsidP="00FE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A7" w:rsidRDefault="00AC71A7" w:rsidP="00FE73EE">
      <w:r>
        <w:separator/>
      </w:r>
    </w:p>
  </w:footnote>
  <w:footnote w:type="continuationSeparator" w:id="0">
    <w:p w:rsidR="00AC71A7" w:rsidRDefault="00AC71A7" w:rsidP="00FE7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3EE"/>
    <w:rsid w:val="002E05F5"/>
    <w:rsid w:val="004A660B"/>
    <w:rsid w:val="00665D50"/>
    <w:rsid w:val="00AC71A7"/>
    <w:rsid w:val="00D3647D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陈秀明</cp:lastModifiedBy>
  <cp:revision>3</cp:revision>
  <dcterms:created xsi:type="dcterms:W3CDTF">2017-12-26T08:05:00Z</dcterms:created>
  <dcterms:modified xsi:type="dcterms:W3CDTF">2018-01-24T03:23:00Z</dcterms:modified>
</cp:coreProperties>
</file>