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EE" w:rsidRPr="00973ED2" w:rsidRDefault="00FE73EE" w:rsidP="00FE73EE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 w:rsidRPr="00973ED2">
        <w:rPr>
          <w:rFonts w:ascii="黑体" w:eastAsia="黑体" w:hAnsi="黑体"/>
          <w:sz w:val="28"/>
          <w:szCs w:val="28"/>
        </w:rPr>
        <w:t>2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FE73EE" w:rsidRPr="00973ED2" w:rsidRDefault="00FE73EE" w:rsidP="00FE73EE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>
        <w:rPr>
          <w:rFonts w:ascii="黑体" w:eastAsia="黑体" w:hAnsi="黑体" w:hint="eastAsia"/>
          <w:sz w:val="28"/>
          <w:szCs w:val="28"/>
        </w:rPr>
        <w:t>深圳市旅行箱包产品</w:t>
      </w:r>
      <w:r w:rsidRPr="00973ED2">
        <w:rPr>
          <w:rFonts w:ascii="黑体" w:eastAsia="黑体" w:hAnsi="黑体" w:hint="eastAsia"/>
          <w:sz w:val="28"/>
          <w:szCs w:val="28"/>
        </w:rPr>
        <w:t>质量监督抽查发现不合格项目产</w:t>
      </w:r>
      <w:bookmarkStart w:id="0" w:name="_GoBack"/>
      <w:bookmarkEnd w:id="0"/>
      <w:r w:rsidRPr="00973ED2">
        <w:rPr>
          <w:rFonts w:ascii="黑体" w:eastAsia="黑体" w:hAnsi="黑体" w:hint="eastAsia"/>
          <w:sz w:val="28"/>
          <w:szCs w:val="28"/>
        </w:rPr>
        <w:t>品及企业名单</w:t>
      </w: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250"/>
        <w:gridCol w:w="1276"/>
        <w:gridCol w:w="1228"/>
        <w:gridCol w:w="2079"/>
        <w:gridCol w:w="1560"/>
        <w:gridCol w:w="3378"/>
        <w:gridCol w:w="1901"/>
      </w:tblGrid>
      <w:tr w:rsidR="00FE73EE" w:rsidRPr="00AA261B" w:rsidTr="006602AD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3250" w:type="dxa"/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深圳市丽天妮皮具实业有限公司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丽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天妮拉箱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LEONIE 丽天妮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20寸 合格品 L35×H52×W22（cm）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振荡冲击性能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深圳市丽天妮皮具实业有限公司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丽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天妮拉箱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ONIE 丽天妮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20寸 合格品 L36×H60×W29.5（cm）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耐冲击性能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深圳市丽天妮皮具实业有限公司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丽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天妮拉箱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LEONIE 丽天妮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22寸 合格品 L38×H56×W25（cm）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标志、标签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植华品牌设计服务(深圳)有限公司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ROLL CAGE 18拉杆箱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CATERPILLAR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（50*37.5*24.5）cm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2016/03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耐冲击性能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深圳市安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特</w:t>
            </w:r>
            <w:proofErr w:type="gramEnd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丽创发贸易有限公司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Antler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68*46*26cm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耐冲击性能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深圳市茂业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百货华</w:t>
            </w:r>
            <w:proofErr w:type="gramEnd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强北有限公司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万向轮拉杆箱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SUISSEWIN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37×24×56CM20"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祥兴（福建）箱包集团有限公司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1.振荡冲击性能</w:t>
            </w: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br/>
              <w:t xml:space="preserve">2.耐冲击性能 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深圳市国惠康贸易有限公司福永分店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箱包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POLO MINSA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合格品 625-2008-16 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啡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广州市罗爵皮具有限公司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1.振荡冲击性能</w:t>
            </w: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br/>
              <w:t xml:space="preserve">2.标志、标签 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天虹商场股份有限公司布吉天虹商场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万向轮拉杆箱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SUISSEWIN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38.8*26.8*55.5CM 20"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祥兴(福建)箱包集团有限公司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1.振荡冲击性能</w:t>
            </w: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br/>
              <w:t xml:space="preserve">2.耐冲击性能 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="00665D50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坪山区</w:t>
            </w: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黄</w:t>
            </w:r>
            <w:proofErr w:type="gramEnd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仁华百货店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旅行袋 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东莞市万江美其箱包厂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1.耐冲击性能</w:t>
            </w: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br/>
              <w:t xml:space="preserve">2.标志、标签 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深圳市公</w:t>
            </w:r>
            <w:proofErr w:type="gramStart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明天虹</w:t>
            </w:r>
            <w:proofErr w:type="gramEnd"/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商场有限公司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老人</w:t>
            </w:r>
            <w:r w:rsidRPr="00AA261B">
              <w:rPr>
                <w:rFonts w:ascii="微软雅黑" w:eastAsia="微软雅黑" w:hAnsi="微软雅黑" w:cs="微软雅黑" w:hint="eastAsia"/>
                <w:color w:val="000000"/>
                <w:sz w:val="22"/>
                <w:szCs w:val="24"/>
              </w:rPr>
              <w:t>頭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340×490×230mm 合格品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2016/09/20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广州老人头皮具有限公司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1.振荡冲击性能</w:t>
            </w: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br/>
              <w:t xml:space="preserve">2.耐冲击性能 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永旺华南商业有限公司永旺新洲店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Castkeys</w:t>
            </w:r>
            <w:proofErr w:type="spellEnd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 xml:space="preserve"> 20寸拉杆箱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Castkeys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合格品 36×26×53cm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广州迪勋手袋制品有限公司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耐冲击性能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永旺华南商业有限公司永旺新洲店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四轮拉杆箱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合格品 420×250×600mm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安迈</w:t>
            </w:r>
            <w:proofErr w:type="gramStart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特</w:t>
            </w:r>
            <w:proofErr w:type="gramEnd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提箱（东莞）有限公司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耐冲击性能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lastRenderedPageBreak/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天虹商场股份有限公司南山常兴天虹商场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旅行箱包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Jeep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合格品 610×430×290mm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2016/08/16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东莞市美而美旅行用品有限公司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耐冲击性能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天虹商场股份有限公司南山常兴天虹商场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camel active（骆驼动感）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合格品 20"（365×235×498）mm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2016/06/20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广州市庚宾商贸</w:t>
            </w:r>
            <w:proofErr w:type="gramEnd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耐冲击性能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深圳市利联太阳百货有限公司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旅行箱包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金利来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合格品 420×235×582（mm）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浙江智尚实业有限公司广州分公司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耐冲击性能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深圳市好又多百货商业有限公司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泊客行者</w:t>
            </w:r>
            <w:proofErr w:type="gramEnd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万向轮拉杆箱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图形商标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合格品 LS-694-20 380×240×570mm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上海纽恩特实业有限公司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耐冲击性能</w:t>
            </w:r>
          </w:p>
        </w:tc>
      </w:tr>
      <w:tr w:rsidR="00FE73EE" w:rsidRPr="00AA261B" w:rsidTr="006602AD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AA261B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深圳市自然</w:t>
            </w:r>
            <w:proofErr w:type="gramStart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醒</w:t>
            </w:r>
            <w:proofErr w:type="gramEnd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商业连锁有限公司民治星河盛世广场分店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宾豪24寸</w:t>
            </w:r>
            <w:proofErr w:type="gramEnd"/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拉杆箱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BINHAO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合格品 70*49*28cm（含配件）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广东宾豪科技股份有限公司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EE" w:rsidRPr="00AA261B" w:rsidRDefault="00FE73EE" w:rsidP="006602AD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AA261B">
              <w:rPr>
                <w:rFonts w:ascii="仿宋_GB2312" w:eastAsia="仿宋_GB2312" w:hAnsi="仿宋" w:hint="eastAsia"/>
                <w:sz w:val="22"/>
                <w:szCs w:val="24"/>
              </w:rPr>
              <w:t>耐冲击性能</w:t>
            </w:r>
          </w:p>
        </w:tc>
      </w:tr>
    </w:tbl>
    <w:p w:rsidR="00FE73EE" w:rsidRPr="007375D1" w:rsidRDefault="00FE73EE" w:rsidP="00FE73EE"/>
    <w:p w:rsidR="00D3647D" w:rsidRDefault="00D3647D"/>
    <w:sectPr w:rsidR="00D3647D" w:rsidSect="00AA261B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A7" w:rsidRDefault="00AC71A7" w:rsidP="00FE73EE">
      <w:r>
        <w:separator/>
      </w:r>
    </w:p>
  </w:endnote>
  <w:endnote w:type="continuationSeparator" w:id="0">
    <w:p w:rsidR="00AC71A7" w:rsidRDefault="00AC71A7" w:rsidP="00FE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A7" w:rsidRDefault="00AC71A7" w:rsidP="00FE73EE">
      <w:r>
        <w:separator/>
      </w:r>
    </w:p>
  </w:footnote>
  <w:footnote w:type="continuationSeparator" w:id="0">
    <w:p w:rsidR="00AC71A7" w:rsidRDefault="00AC71A7" w:rsidP="00FE7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3EE"/>
    <w:rsid w:val="002E05F5"/>
    <w:rsid w:val="004A660B"/>
    <w:rsid w:val="00665D50"/>
    <w:rsid w:val="00AC71A7"/>
    <w:rsid w:val="00D3647D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3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陈秀明</cp:lastModifiedBy>
  <cp:revision>3</cp:revision>
  <dcterms:created xsi:type="dcterms:W3CDTF">2017-12-26T08:05:00Z</dcterms:created>
  <dcterms:modified xsi:type="dcterms:W3CDTF">2018-01-24T03:23:00Z</dcterms:modified>
</cp:coreProperties>
</file>