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321" w:rsidRDefault="00892321" w:rsidP="00892321">
      <w:pPr>
        <w:spacing w:line="560" w:lineRule="exact"/>
        <w:jc w:val="left"/>
        <w:rPr>
          <w:rFonts w:ascii="黑体" w:eastAsia="黑体" w:hAnsi="黑体"/>
          <w:color w:val="000000" w:themeColor="text1"/>
          <w:spacing w:val="-10"/>
          <w:sz w:val="32"/>
          <w:szCs w:val="32"/>
        </w:rPr>
      </w:pPr>
      <w:r w:rsidRPr="00892321">
        <w:rPr>
          <w:rFonts w:ascii="黑体" w:eastAsia="黑体" w:hAnsi="黑体" w:hint="eastAsia"/>
          <w:color w:val="000000" w:themeColor="text1"/>
          <w:spacing w:val="-10"/>
          <w:sz w:val="32"/>
          <w:szCs w:val="32"/>
        </w:rPr>
        <w:t>附件</w:t>
      </w:r>
    </w:p>
    <w:p w:rsidR="00892321" w:rsidRPr="00892321" w:rsidRDefault="00892321" w:rsidP="00892321">
      <w:pPr>
        <w:spacing w:line="560" w:lineRule="exact"/>
        <w:jc w:val="left"/>
        <w:rPr>
          <w:rFonts w:ascii="黑体" w:eastAsia="黑体" w:hAnsi="黑体"/>
          <w:color w:val="000000" w:themeColor="text1"/>
          <w:spacing w:val="-10"/>
          <w:sz w:val="32"/>
          <w:szCs w:val="32"/>
        </w:rPr>
      </w:pPr>
    </w:p>
    <w:p w:rsidR="003B6489" w:rsidRPr="00E95E6F" w:rsidRDefault="003B6489" w:rsidP="006715F1">
      <w:pPr>
        <w:spacing w:line="560" w:lineRule="exact"/>
        <w:jc w:val="center"/>
        <w:rPr>
          <w:rFonts w:ascii="方正小标宋_GBK" w:eastAsia="方正小标宋_GBK" w:hAnsiTheme="majorEastAsia"/>
          <w:color w:val="000000" w:themeColor="text1"/>
          <w:sz w:val="44"/>
          <w:szCs w:val="44"/>
        </w:rPr>
      </w:pPr>
      <w:r w:rsidRPr="00E95E6F">
        <w:rPr>
          <w:rFonts w:ascii="方正小标宋_GBK" w:eastAsia="方正小标宋_GBK" w:hAnsiTheme="majorEastAsia" w:hint="eastAsia"/>
          <w:color w:val="000000" w:themeColor="text1"/>
          <w:spacing w:val="-10"/>
          <w:sz w:val="44"/>
          <w:szCs w:val="44"/>
        </w:rPr>
        <w:t>市规划和自然资源局坪山管理局关于坪山区未</w:t>
      </w:r>
      <w:r w:rsidRPr="00E95E6F">
        <w:rPr>
          <w:rFonts w:ascii="方正小标宋_GBK" w:eastAsia="方正小标宋_GBK" w:hAnsiTheme="majorEastAsia" w:hint="eastAsia"/>
          <w:color w:val="000000" w:themeColor="text1"/>
          <w:sz w:val="44"/>
          <w:szCs w:val="44"/>
        </w:rPr>
        <w:t>办理合法用地手续的小学及加油站用地问题整改情况的报告</w:t>
      </w:r>
    </w:p>
    <w:p w:rsidR="00AB7877" w:rsidRPr="003B6489" w:rsidRDefault="00AB7877" w:rsidP="006715F1">
      <w:pPr>
        <w:spacing w:line="560" w:lineRule="exact"/>
        <w:rPr>
          <w:rFonts w:ascii="仿宋_GB2312" w:eastAsia="仿宋_GB2312" w:hAnsiTheme="minorEastAsia"/>
          <w:sz w:val="32"/>
          <w:szCs w:val="32"/>
        </w:rPr>
      </w:pPr>
    </w:p>
    <w:p w:rsidR="003B6489" w:rsidRDefault="003B6489" w:rsidP="006715F1">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经梳理，</w:t>
      </w:r>
      <w:r w:rsidR="00E95E6F">
        <w:rPr>
          <w:rFonts w:ascii="仿宋_GB2312" w:eastAsia="仿宋_GB2312" w:hAnsiTheme="minorEastAsia" w:hint="eastAsia"/>
          <w:sz w:val="32"/>
          <w:szCs w:val="32"/>
        </w:rPr>
        <w:t>审计报告中涉及我局</w:t>
      </w:r>
      <w:r>
        <w:rPr>
          <w:rFonts w:ascii="仿宋_GB2312" w:eastAsia="仿宋_GB2312" w:hAnsiTheme="minorEastAsia" w:hint="eastAsia"/>
          <w:sz w:val="32"/>
          <w:szCs w:val="32"/>
        </w:rPr>
        <w:t>事项为未办理合法用地手续小学用地4宗，加油站用地2宗。现将具体整改情况报告如下：</w:t>
      </w:r>
    </w:p>
    <w:p w:rsidR="00711691" w:rsidRPr="003A08D3" w:rsidRDefault="00711691" w:rsidP="006715F1">
      <w:pPr>
        <w:spacing w:line="560" w:lineRule="exact"/>
        <w:ind w:firstLine="645"/>
        <w:rPr>
          <w:rFonts w:ascii="黑体" w:eastAsia="黑体" w:hAnsi="黑体"/>
          <w:sz w:val="32"/>
          <w:szCs w:val="32"/>
        </w:rPr>
      </w:pPr>
      <w:r w:rsidRPr="003A08D3">
        <w:rPr>
          <w:rFonts w:ascii="黑体" w:eastAsia="黑体" w:hAnsi="黑体" w:hint="eastAsia"/>
          <w:sz w:val="32"/>
          <w:szCs w:val="32"/>
        </w:rPr>
        <w:t>一、小学用地</w:t>
      </w:r>
    </w:p>
    <w:p w:rsidR="00410C7A" w:rsidRPr="006715F1" w:rsidRDefault="00410C7A" w:rsidP="006715F1">
      <w:pPr>
        <w:spacing w:line="560" w:lineRule="exact"/>
        <w:ind w:firstLine="645"/>
        <w:rPr>
          <w:rFonts w:ascii="楷体_GB2312" w:eastAsia="楷体_GB2312" w:hAnsiTheme="minorEastAsia"/>
          <w:b/>
          <w:sz w:val="32"/>
          <w:szCs w:val="32"/>
        </w:rPr>
      </w:pPr>
      <w:r w:rsidRPr="006715F1">
        <w:rPr>
          <w:rFonts w:ascii="楷体_GB2312" w:eastAsia="楷体_GB2312" w:hAnsi="楷体" w:hint="eastAsia"/>
          <w:sz w:val="32"/>
          <w:szCs w:val="32"/>
        </w:rPr>
        <w:t>（一）</w:t>
      </w:r>
      <w:r w:rsidR="006B3BB9" w:rsidRPr="006715F1">
        <w:rPr>
          <w:rFonts w:ascii="楷体_GB2312" w:eastAsia="楷体_GB2312" w:hAnsiTheme="minorEastAsia" w:hint="eastAsia"/>
          <w:b/>
          <w:sz w:val="32"/>
          <w:szCs w:val="32"/>
        </w:rPr>
        <w:t>碧岭小学</w:t>
      </w:r>
    </w:p>
    <w:p w:rsidR="00410C7A" w:rsidRPr="006715F1" w:rsidRDefault="00410C7A" w:rsidP="006715F1">
      <w:pPr>
        <w:spacing w:line="560" w:lineRule="exact"/>
        <w:ind w:firstLine="645"/>
        <w:rPr>
          <w:rFonts w:ascii="仿宋_GB2312" w:eastAsia="仿宋_GB2312" w:hAnsi="楷体"/>
          <w:b/>
          <w:sz w:val="32"/>
          <w:szCs w:val="32"/>
        </w:rPr>
      </w:pPr>
      <w:r w:rsidRPr="006715F1">
        <w:rPr>
          <w:rFonts w:ascii="仿宋_GB2312" w:eastAsia="仿宋_GB2312" w:hAnsi="楷体" w:hint="eastAsia"/>
          <w:b/>
          <w:sz w:val="32"/>
          <w:szCs w:val="32"/>
        </w:rPr>
        <w:t>1．</w:t>
      </w:r>
      <w:r w:rsidR="00671992" w:rsidRPr="006715F1">
        <w:rPr>
          <w:rFonts w:ascii="仿宋_GB2312" w:eastAsia="仿宋_GB2312" w:hAnsi="楷体" w:hint="eastAsia"/>
          <w:b/>
          <w:sz w:val="32"/>
          <w:szCs w:val="32"/>
        </w:rPr>
        <w:t>小学</w:t>
      </w:r>
      <w:r w:rsidRPr="006715F1">
        <w:rPr>
          <w:rFonts w:ascii="仿宋_GB2312" w:eastAsia="仿宋_GB2312" w:hAnsi="楷体" w:hint="eastAsia"/>
          <w:b/>
          <w:sz w:val="32"/>
          <w:szCs w:val="32"/>
        </w:rPr>
        <w:t>用地情况</w:t>
      </w:r>
    </w:p>
    <w:p w:rsidR="006B3BB9" w:rsidRDefault="006B3BB9" w:rsidP="006715F1">
      <w:pPr>
        <w:spacing w:line="560" w:lineRule="exact"/>
        <w:ind w:firstLineChars="200" w:firstLine="640"/>
        <w:rPr>
          <w:rFonts w:ascii="仿宋_GB2312" w:eastAsia="仿宋_GB2312" w:hAnsiTheme="minorEastAsia"/>
          <w:sz w:val="32"/>
          <w:szCs w:val="32"/>
        </w:rPr>
      </w:pPr>
      <w:r w:rsidRPr="00F30E0A">
        <w:rPr>
          <w:rFonts w:ascii="仿宋_GB2312" w:eastAsia="仿宋_GB2312" w:hAnsiTheme="minorEastAsia" w:hint="eastAsia"/>
          <w:sz w:val="32"/>
          <w:szCs w:val="32"/>
        </w:rPr>
        <w:t>碧</w:t>
      </w:r>
      <w:r w:rsidR="00F30E0A" w:rsidRPr="00F30E0A">
        <w:rPr>
          <w:rFonts w:ascii="仿宋_GB2312" w:eastAsia="仿宋_GB2312" w:hAnsiTheme="minorEastAsia" w:hint="eastAsia"/>
          <w:sz w:val="32"/>
          <w:szCs w:val="32"/>
        </w:rPr>
        <w:t>岭小学</w:t>
      </w:r>
      <w:r w:rsidR="00EF1B4A">
        <w:rPr>
          <w:rFonts w:ascii="仿宋_GB2312" w:eastAsia="仿宋_GB2312" w:hAnsiTheme="minorEastAsia" w:hint="eastAsia"/>
          <w:sz w:val="32"/>
          <w:szCs w:val="32"/>
        </w:rPr>
        <w:t>位于碧岭街道碧岭社区，用地面积37719.08平方米。根据原市规划国土委和市教育局于2018年2月27日联合印发的《关于印发&lt;关于原特区外村办学校土地房地产遗留问题处理的意见&gt;的通知》（深规土规</w:t>
      </w:r>
      <w:r w:rsidR="00EF1B4A" w:rsidRPr="006F157D">
        <w:rPr>
          <w:rFonts w:ascii="仿宋_GB2312" w:eastAsia="仿宋_GB2312" w:hAnsiTheme="minorEastAsia" w:hint="eastAsia"/>
          <w:sz w:val="32"/>
          <w:szCs w:val="32"/>
        </w:rPr>
        <w:t>〔</w:t>
      </w:r>
      <w:r w:rsidR="00EF1B4A" w:rsidRPr="006F157D">
        <w:rPr>
          <w:rFonts w:ascii="仿宋_GB2312" w:eastAsia="仿宋_GB2312" w:hAnsiTheme="minorEastAsia"/>
          <w:sz w:val="32"/>
          <w:szCs w:val="32"/>
        </w:rPr>
        <w:t>2018</w:t>
      </w:r>
      <w:r w:rsidR="00EF1B4A" w:rsidRPr="006F157D">
        <w:rPr>
          <w:rFonts w:ascii="仿宋_GB2312" w:eastAsia="仿宋_GB2312" w:hAnsiTheme="minorEastAsia" w:hint="eastAsia"/>
          <w:sz w:val="32"/>
          <w:szCs w:val="32"/>
        </w:rPr>
        <w:t>〕</w:t>
      </w:r>
      <w:r w:rsidR="00EF1B4A" w:rsidRPr="006F157D">
        <w:rPr>
          <w:rFonts w:ascii="仿宋_GB2312" w:eastAsia="仿宋_GB2312" w:hAnsiTheme="minorEastAsia"/>
          <w:sz w:val="32"/>
          <w:szCs w:val="32"/>
        </w:rPr>
        <w:t>2</w:t>
      </w:r>
      <w:r w:rsidR="00EF1B4A" w:rsidRPr="006F157D">
        <w:rPr>
          <w:rFonts w:ascii="仿宋_GB2312" w:eastAsia="仿宋_GB2312" w:hAnsiTheme="minorEastAsia" w:hint="eastAsia"/>
          <w:sz w:val="32"/>
          <w:szCs w:val="32"/>
        </w:rPr>
        <w:t>号）</w:t>
      </w:r>
      <w:r w:rsidR="00EF1B4A">
        <w:rPr>
          <w:rFonts w:ascii="仿宋_GB2312" w:eastAsia="仿宋_GB2312" w:hAnsiTheme="minorEastAsia" w:hint="eastAsia"/>
          <w:sz w:val="32"/>
          <w:szCs w:val="32"/>
        </w:rPr>
        <w:t>，碧岭小学已纳入深圳市坪山区村办学校土地房产遗留问题处理土地整备项目。</w:t>
      </w:r>
    </w:p>
    <w:p w:rsidR="00410C7A" w:rsidRPr="006715F1" w:rsidRDefault="00410C7A" w:rsidP="006715F1">
      <w:pPr>
        <w:spacing w:line="560" w:lineRule="exact"/>
        <w:ind w:firstLine="645"/>
        <w:rPr>
          <w:rFonts w:ascii="仿宋_GB2312" w:eastAsia="仿宋_GB2312" w:hAnsi="楷体"/>
          <w:b/>
          <w:sz w:val="32"/>
          <w:szCs w:val="32"/>
        </w:rPr>
      </w:pPr>
      <w:r w:rsidRPr="006715F1">
        <w:rPr>
          <w:rFonts w:ascii="仿宋_GB2312" w:eastAsia="仿宋_GB2312" w:hAnsi="楷体" w:hint="eastAsia"/>
          <w:b/>
          <w:sz w:val="32"/>
          <w:szCs w:val="32"/>
        </w:rPr>
        <w:t>2．初步整改措施</w:t>
      </w:r>
    </w:p>
    <w:p w:rsidR="00410C7A" w:rsidRDefault="00410C7A" w:rsidP="006715F1">
      <w:pPr>
        <w:spacing w:line="560" w:lineRule="exact"/>
        <w:ind w:firstLine="645"/>
        <w:rPr>
          <w:rFonts w:ascii="仿宋_GB2312" w:eastAsia="仿宋_GB2312" w:hAnsiTheme="minorEastAsia"/>
          <w:sz w:val="32"/>
          <w:szCs w:val="32"/>
        </w:rPr>
      </w:pPr>
      <w:r w:rsidRPr="0049646B">
        <w:rPr>
          <w:rFonts w:ascii="仿宋_GB2312" w:eastAsia="仿宋_GB2312" w:hAnsiTheme="minorEastAsia" w:hint="eastAsia"/>
          <w:sz w:val="32"/>
          <w:szCs w:val="32"/>
        </w:rPr>
        <w:t>碧岭小学已完成全部完善土地征转及资产补偿手续，区教育局已补办已建建筑规划保留和消防验收手续，并移交</w:t>
      </w:r>
      <w:r w:rsidR="00F507EB">
        <w:rPr>
          <w:rFonts w:ascii="仿宋_GB2312" w:eastAsia="仿宋_GB2312" w:hAnsiTheme="minorEastAsia" w:hint="eastAsia"/>
          <w:sz w:val="32"/>
          <w:szCs w:val="32"/>
        </w:rPr>
        <w:t>区</w:t>
      </w:r>
      <w:r w:rsidRPr="0049646B">
        <w:rPr>
          <w:rFonts w:ascii="仿宋_GB2312" w:eastAsia="仿宋_GB2312" w:hAnsiTheme="minorEastAsia" w:hint="eastAsia"/>
          <w:sz w:val="32"/>
          <w:szCs w:val="32"/>
        </w:rPr>
        <w:t>规划土地监察局验收入库。</w:t>
      </w:r>
      <w:r>
        <w:rPr>
          <w:rFonts w:ascii="仿宋_GB2312" w:eastAsia="仿宋_GB2312" w:hAnsiTheme="minorEastAsia" w:hint="eastAsia"/>
          <w:sz w:val="32"/>
          <w:szCs w:val="32"/>
        </w:rPr>
        <w:t>目前碧岭小学已完成全部土地征转及资产补偿手续，我局于2019年12</w:t>
      </w:r>
      <w:r w:rsidR="00F507EB">
        <w:rPr>
          <w:rFonts w:ascii="仿宋_GB2312" w:eastAsia="仿宋_GB2312" w:hAnsiTheme="minorEastAsia" w:hint="eastAsia"/>
          <w:sz w:val="32"/>
          <w:szCs w:val="32"/>
        </w:rPr>
        <w:t>月</w:t>
      </w:r>
      <w:r>
        <w:rPr>
          <w:rFonts w:ascii="仿宋_GB2312" w:eastAsia="仿宋_GB2312" w:hAnsiTheme="minorEastAsia" w:hint="eastAsia"/>
          <w:sz w:val="32"/>
          <w:szCs w:val="32"/>
        </w:rPr>
        <w:t>办理</w:t>
      </w:r>
      <w:r w:rsidR="00F507EB">
        <w:rPr>
          <w:rFonts w:ascii="仿宋_GB2312" w:eastAsia="仿宋_GB2312" w:hAnsiTheme="minorEastAsia" w:hint="eastAsia"/>
          <w:sz w:val="32"/>
          <w:szCs w:val="32"/>
        </w:rPr>
        <w:t>了</w:t>
      </w:r>
      <w:r>
        <w:rPr>
          <w:rFonts w:ascii="仿宋_GB2312" w:eastAsia="仿宋_GB2312" w:hAnsiTheme="minorEastAsia" w:hint="eastAsia"/>
          <w:sz w:val="32"/>
          <w:szCs w:val="32"/>
        </w:rPr>
        <w:t>其建筑规划保留</w:t>
      </w:r>
      <w:r w:rsidR="00F507EB">
        <w:rPr>
          <w:rFonts w:ascii="仿宋_GB2312" w:eastAsia="仿宋_GB2312" w:hAnsiTheme="minorEastAsia" w:hint="eastAsia"/>
          <w:sz w:val="32"/>
          <w:szCs w:val="32"/>
        </w:rPr>
        <w:t>手续</w:t>
      </w:r>
      <w:r>
        <w:rPr>
          <w:rFonts w:ascii="仿宋_GB2312" w:eastAsia="仿宋_GB2312" w:hAnsiTheme="minorEastAsia" w:hint="eastAsia"/>
          <w:sz w:val="32"/>
          <w:szCs w:val="32"/>
        </w:rPr>
        <w:t>并核发建设用地规划许可证（</w:t>
      </w:r>
      <w:r w:rsidRPr="00EF1B4A">
        <w:rPr>
          <w:rFonts w:ascii="仿宋_GB2312" w:eastAsia="仿宋_GB2312" w:hAnsiTheme="minorEastAsia" w:hint="eastAsia"/>
          <w:sz w:val="32"/>
          <w:szCs w:val="32"/>
        </w:rPr>
        <w:t>深规划资源许</w:t>
      </w:r>
      <w:r>
        <w:rPr>
          <w:rFonts w:ascii="仿宋_GB2312" w:eastAsia="仿宋_GB2312" w:hAnsiTheme="minorEastAsia" w:hint="eastAsia"/>
          <w:sz w:val="32"/>
          <w:szCs w:val="32"/>
        </w:rPr>
        <w:lastRenderedPageBreak/>
        <w:t>PS</w:t>
      </w:r>
      <w:r w:rsidRPr="00EF1B4A">
        <w:rPr>
          <w:rFonts w:ascii="仿宋_GB2312" w:eastAsia="仿宋_GB2312" w:hAnsiTheme="minorEastAsia" w:hint="eastAsia"/>
          <w:sz w:val="32"/>
          <w:szCs w:val="32"/>
        </w:rPr>
        <w:t>-2019-00</w:t>
      </w:r>
      <w:r>
        <w:rPr>
          <w:rFonts w:ascii="仿宋_GB2312" w:eastAsia="仿宋_GB2312" w:hAnsiTheme="minorEastAsia" w:hint="eastAsia"/>
          <w:sz w:val="32"/>
          <w:szCs w:val="32"/>
        </w:rPr>
        <w:t>51</w:t>
      </w:r>
      <w:r w:rsidRPr="00EF1B4A">
        <w:rPr>
          <w:rFonts w:ascii="仿宋_GB2312" w:eastAsia="仿宋_GB2312" w:hAnsiTheme="minorEastAsia" w:hint="eastAsia"/>
          <w:sz w:val="32"/>
          <w:szCs w:val="32"/>
        </w:rPr>
        <w:t>号</w:t>
      </w:r>
      <w:r>
        <w:rPr>
          <w:rFonts w:ascii="仿宋_GB2312" w:eastAsia="仿宋_GB2312" w:hAnsiTheme="minorEastAsia" w:hint="eastAsia"/>
          <w:sz w:val="32"/>
          <w:szCs w:val="32"/>
        </w:rPr>
        <w:t>）。</w:t>
      </w:r>
    </w:p>
    <w:p w:rsidR="00410C7A" w:rsidRPr="006715F1" w:rsidRDefault="00410C7A" w:rsidP="006715F1">
      <w:pPr>
        <w:spacing w:line="560" w:lineRule="exact"/>
        <w:ind w:firstLine="645"/>
        <w:rPr>
          <w:rFonts w:ascii="仿宋_GB2312" w:eastAsia="仿宋_GB2312" w:hAnsi="楷体"/>
          <w:b/>
          <w:sz w:val="32"/>
          <w:szCs w:val="32"/>
        </w:rPr>
      </w:pPr>
      <w:r w:rsidRPr="006715F1">
        <w:rPr>
          <w:rFonts w:ascii="仿宋_GB2312" w:eastAsia="仿宋_GB2312" w:hAnsi="楷体" w:hint="eastAsia"/>
          <w:b/>
          <w:sz w:val="32"/>
          <w:szCs w:val="32"/>
        </w:rPr>
        <w:t>3．下一步整改计划</w:t>
      </w:r>
    </w:p>
    <w:p w:rsidR="00410C7A" w:rsidRPr="00671992" w:rsidRDefault="00671992" w:rsidP="006715F1">
      <w:pPr>
        <w:spacing w:line="560" w:lineRule="exact"/>
        <w:ind w:firstLine="645"/>
        <w:rPr>
          <w:rFonts w:ascii="仿宋_GB2312" w:eastAsia="仿宋_GB2312" w:hAnsiTheme="minorEastAsia"/>
          <w:sz w:val="32"/>
          <w:szCs w:val="32"/>
        </w:rPr>
      </w:pPr>
      <w:r w:rsidRPr="0049646B">
        <w:rPr>
          <w:rFonts w:ascii="仿宋_GB2312" w:eastAsia="仿宋_GB2312" w:hAnsiTheme="minorEastAsia" w:hint="eastAsia"/>
          <w:sz w:val="32"/>
          <w:szCs w:val="32"/>
        </w:rPr>
        <w:t>碧岭小学</w:t>
      </w:r>
      <w:r w:rsidRPr="003A08D3">
        <w:rPr>
          <w:rFonts w:ascii="仿宋_GB2312" w:eastAsia="仿宋_GB2312" w:hAnsiTheme="minorEastAsia" w:hint="eastAsia"/>
          <w:sz w:val="32"/>
          <w:szCs w:val="32"/>
        </w:rPr>
        <w:t>已办理对已建建筑规划保留</w:t>
      </w:r>
      <w:r w:rsidR="00F507EB">
        <w:rPr>
          <w:rFonts w:ascii="仿宋_GB2312" w:eastAsia="仿宋_GB2312" w:hAnsiTheme="minorEastAsia" w:hint="eastAsia"/>
          <w:sz w:val="32"/>
          <w:szCs w:val="32"/>
        </w:rPr>
        <w:t>手续</w:t>
      </w:r>
      <w:r w:rsidRPr="003A08D3">
        <w:rPr>
          <w:rFonts w:ascii="仿宋_GB2312" w:eastAsia="仿宋_GB2312" w:hAnsiTheme="minorEastAsia" w:hint="eastAsia"/>
          <w:sz w:val="32"/>
          <w:szCs w:val="32"/>
        </w:rPr>
        <w:t>并核发建设用地规划许可证，下一步我局将加快办理土地出让手续</w:t>
      </w:r>
      <w:r w:rsidR="00FF6734">
        <w:rPr>
          <w:rFonts w:ascii="仿宋_GB2312" w:eastAsia="仿宋_GB2312" w:hAnsiTheme="minorEastAsia" w:hint="eastAsia"/>
          <w:sz w:val="32"/>
          <w:szCs w:val="32"/>
        </w:rPr>
        <w:t>及建设工程规划许可手续</w:t>
      </w:r>
      <w:r w:rsidRPr="003A08D3">
        <w:rPr>
          <w:rFonts w:ascii="仿宋_GB2312" w:eastAsia="仿宋_GB2312" w:hAnsiTheme="minorEastAsia" w:hint="eastAsia"/>
          <w:sz w:val="32"/>
          <w:szCs w:val="32"/>
        </w:rPr>
        <w:t>。</w:t>
      </w:r>
    </w:p>
    <w:p w:rsidR="00222358" w:rsidRPr="006715F1" w:rsidRDefault="00671992" w:rsidP="006715F1">
      <w:pPr>
        <w:spacing w:line="560" w:lineRule="exact"/>
        <w:ind w:firstLine="645"/>
        <w:rPr>
          <w:rFonts w:ascii="楷体_GB2312" w:eastAsia="楷体_GB2312" w:hAnsi="楷体"/>
          <w:sz w:val="32"/>
          <w:szCs w:val="32"/>
        </w:rPr>
      </w:pPr>
      <w:r w:rsidRPr="006715F1">
        <w:rPr>
          <w:rFonts w:ascii="楷体_GB2312" w:eastAsia="楷体_GB2312" w:hAnsi="楷体" w:hint="eastAsia"/>
          <w:sz w:val="32"/>
          <w:szCs w:val="32"/>
        </w:rPr>
        <w:t>（二）</w:t>
      </w:r>
      <w:r w:rsidR="00252F04" w:rsidRPr="006715F1">
        <w:rPr>
          <w:rFonts w:ascii="楷体_GB2312" w:eastAsia="楷体_GB2312" w:hAnsi="楷体" w:hint="eastAsia"/>
          <w:sz w:val="32"/>
          <w:szCs w:val="32"/>
        </w:rPr>
        <w:t>汤坑小学</w:t>
      </w:r>
    </w:p>
    <w:p w:rsidR="00671992" w:rsidRPr="006715F1" w:rsidRDefault="00671992" w:rsidP="006715F1">
      <w:pPr>
        <w:spacing w:line="560" w:lineRule="exact"/>
        <w:ind w:firstLine="645"/>
        <w:rPr>
          <w:rFonts w:ascii="仿宋_GB2312" w:eastAsia="仿宋_GB2312" w:hAnsi="楷体"/>
          <w:b/>
          <w:sz w:val="32"/>
          <w:szCs w:val="32"/>
        </w:rPr>
      </w:pPr>
      <w:r w:rsidRPr="006715F1">
        <w:rPr>
          <w:rFonts w:ascii="仿宋_GB2312" w:eastAsia="仿宋_GB2312" w:hAnsi="楷体" w:hint="eastAsia"/>
          <w:b/>
          <w:sz w:val="32"/>
          <w:szCs w:val="32"/>
        </w:rPr>
        <w:t>1．小学用地情况</w:t>
      </w:r>
    </w:p>
    <w:p w:rsidR="00252F04" w:rsidRDefault="002821FB" w:rsidP="006715F1">
      <w:pPr>
        <w:spacing w:line="560" w:lineRule="exact"/>
        <w:ind w:firstLine="645"/>
        <w:rPr>
          <w:rFonts w:ascii="仿宋_GB2312" w:eastAsia="仿宋_GB2312" w:hAnsiTheme="minorEastAsia"/>
          <w:sz w:val="32"/>
          <w:szCs w:val="32"/>
        </w:rPr>
      </w:pPr>
      <w:r w:rsidRPr="003A08D3">
        <w:rPr>
          <w:rFonts w:ascii="仿宋_GB2312" w:eastAsia="仿宋_GB2312" w:hAnsiTheme="minorEastAsia" w:hint="eastAsia"/>
          <w:sz w:val="32"/>
          <w:szCs w:val="32"/>
        </w:rPr>
        <w:t>汤坑小学位于碧岭街道汤坑社区，用地面积40592.42平方米。</w:t>
      </w:r>
      <w:r>
        <w:rPr>
          <w:rFonts w:ascii="仿宋_GB2312" w:eastAsia="仿宋_GB2312" w:hAnsiTheme="minorEastAsia" w:hint="eastAsia"/>
          <w:sz w:val="32"/>
          <w:szCs w:val="32"/>
        </w:rPr>
        <w:t>根据原市规划国土委和市教育局于2018年2月27日联合印发的《关于印发&lt;关于原特区外村办学校土地房地产遗留问题处理的意见&gt;的通知》（深规土规</w:t>
      </w:r>
      <w:r w:rsidRPr="006F157D">
        <w:rPr>
          <w:rFonts w:ascii="仿宋_GB2312" w:eastAsia="仿宋_GB2312" w:hAnsiTheme="minorEastAsia" w:hint="eastAsia"/>
          <w:sz w:val="32"/>
          <w:szCs w:val="32"/>
        </w:rPr>
        <w:t>〔</w:t>
      </w:r>
      <w:r w:rsidRPr="006F157D">
        <w:rPr>
          <w:rFonts w:ascii="仿宋_GB2312" w:eastAsia="仿宋_GB2312" w:hAnsiTheme="minorEastAsia"/>
          <w:sz w:val="32"/>
          <w:szCs w:val="32"/>
        </w:rPr>
        <w:t>2018</w:t>
      </w:r>
      <w:r w:rsidRPr="006F157D">
        <w:rPr>
          <w:rFonts w:ascii="仿宋_GB2312" w:eastAsia="仿宋_GB2312" w:hAnsiTheme="minorEastAsia" w:hint="eastAsia"/>
          <w:sz w:val="32"/>
          <w:szCs w:val="32"/>
        </w:rPr>
        <w:t>〕</w:t>
      </w:r>
      <w:r w:rsidRPr="006F157D">
        <w:rPr>
          <w:rFonts w:ascii="仿宋_GB2312" w:eastAsia="仿宋_GB2312" w:hAnsiTheme="minorEastAsia"/>
          <w:sz w:val="32"/>
          <w:szCs w:val="32"/>
        </w:rPr>
        <w:t>2</w:t>
      </w:r>
      <w:r w:rsidRPr="006F157D">
        <w:rPr>
          <w:rFonts w:ascii="仿宋_GB2312" w:eastAsia="仿宋_GB2312" w:hAnsiTheme="minorEastAsia" w:hint="eastAsia"/>
          <w:sz w:val="32"/>
          <w:szCs w:val="32"/>
        </w:rPr>
        <w:t>号）</w:t>
      </w:r>
      <w:r>
        <w:rPr>
          <w:rFonts w:ascii="仿宋_GB2312" w:eastAsia="仿宋_GB2312" w:hAnsiTheme="minorEastAsia" w:hint="eastAsia"/>
          <w:sz w:val="32"/>
          <w:szCs w:val="32"/>
        </w:rPr>
        <w:t>，</w:t>
      </w:r>
      <w:r w:rsidR="009E6695">
        <w:rPr>
          <w:rFonts w:ascii="仿宋_GB2312" w:eastAsia="仿宋_GB2312" w:hAnsiTheme="minorEastAsia" w:hint="eastAsia"/>
          <w:sz w:val="32"/>
          <w:szCs w:val="32"/>
        </w:rPr>
        <w:t>汤坑</w:t>
      </w:r>
      <w:r>
        <w:rPr>
          <w:rFonts w:ascii="仿宋_GB2312" w:eastAsia="仿宋_GB2312" w:hAnsiTheme="minorEastAsia" w:hint="eastAsia"/>
          <w:sz w:val="32"/>
          <w:szCs w:val="32"/>
        </w:rPr>
        <w:t>小学已纳入深圳市坪山区村办学校土地房产遗留问题处理土地整备项目。</w:t>
      </w:r>
    </w:p>
    <w:p w:rsidR="00671992" w:rsidRPr="006715F1" w:rsidRDefault="00671992" w:rsidP="006715F1">
      <w:pPr>
        <w:spacing w:line="560" w:lineRule="exact"/>
        <w:ind w:firstLine="645"/>
        <w:rPr>
          <w:rFonts w:ascii="仿宋_GB2312" w:eastAsia="仿宋_GB2312" w:hAnsi="楷体"/>
          <w:b/>
          <w:sz w:val="32"/>
          <w:szCs w:val="32"/>
        </w:rPr>
      </w:pPr>
      <w:r w:rsidRPr="006715F1">
        <w:rPr>
          <w:rFonts w:ascii="仿宋_GB2312" w:eastAsia="仿宋_GB2312" w:hAnsi="楷体" w:hint="eastAsia"/>
          <w:b/>
          <w:sz w:val="32"/>
          <w:szCs w:val="32"/>
        </w:rPr>
        <w:t>2．初步整改措施</w:t>
      </w:r>
    </w:p>
    <w:p w:rsidR="00671992" w:rsidRDefault="00671992" w:rsidP="006715F1">
      <w:pPr>
        <w:spacing w:line="560" w:lineRule="exact"/>
        <w:ind w:firstLine="645"/>
        <w:rPr>
          <w:rFonts w:ascii="仿宋_GB2312" w:eastAsia="仿宋_GB2312" w:hAnsiTheme="minorEastAsia"/>
          <w:sz w:val="32"/>
          <w:szCs w:val="32"/>
        </w:rPr>
      </w:pPr>
      <w:r>
        <w:rPr>
          <w:rFonts w:ascii="仿宋_GB2312" w:eastAsia="仿宋_GB2312" w:hAnsiTheme="minorEastAsia" w:hint="eastAsia"/>
          <w:sz w:val="32"/>
          <w:szCs w:val="32"/>
        </w:rPr>
        <w:t>目前</w:t>
      </w:r>
      <w:r w:rsidRPr="003A08D3">
        <w:rPr>
          <w:rFonts w:ascii="仿宋_GB2312" w:eastAsia="仿宋_GB2312" w:hAnsiTheme="minorEastAsia" w:hint="eastAsia"/>
          <w:sz w:val="32"/>
          <w:szCs w:val="32"/>
        </w:rPr>
        <w:t>汤坑</w:t>
      </w:r>
      <w:r>
        <w:rPr>
          <w:rFonts w:ascii="仿宋_GB2312" w:eastAsia="仿宋_GB2312" w:hAnsiTheme="minorEastAsia" w:hint="eastAsia"/>
          <w:sz w:val="32"/>
          <w:szCs w:val="32"/>
        </w:rPr>
        <w:t>小学已纳入我区学校</w:t>
      </w:r>
      <w:r w:rsidR="000925CF">
        <w:rPr>
          <w:rFonts w:ascii="仿宋_GB2312" w:eastAsia="仿宋_GB2312" w:hAnsiTheme="minorEastAsia" w:hint="eastAsia"/>
          <w:sz w:val="32"/>
          <w:szCs w:val="32"/>
        </w:rPr>
        <w:t>改扩</w:t>
      </w:r>
      <w:r>
        <w:rPr>
          <w:rFonts w:ascii="仿宋_GB2312" w:eastAsia="仿宋_GB2312" w:hAnsiTheme="minorEastAsia" w:hint="eastAsia"/>
          <w:sz w:val="32"/>
          <w:szCs w:val="32"/>
        </w:rPr>
        <w:t>建计划，预计2021年建设完成。现已完成土地转地补偿手续。我局于2019年12</w:t>
      </w:r>
      <w:r w:rsidR="00F507EB">
        <w:rPr>
          <w:rFonts w:ascii="仿宋_GB2312" w:eastAsia="仿宋_GB2312" w:hAnsiTheme="minorEastAsia" w:hint="eastAsia"/>
          <w:sz w:val="32"/>
          <w:szCs w:val="32"/>
        </w:rPr>
        <w:t>月</w:t>
      </w:r>
      <w:r>
        <w:rPr>
          <w:rFonts w:ascii="仿宋_GB2312" w:eastAsia="仿宋_GB2312" w:hAnsiTheme="minorEastAsia" w:hint="eastAsia"/>
          <w:sz w:val="32"/>
          <w:szCs w:val="32"/>
        </w:rPr>
        <w:t>办理</w:t>
      </w:r>
      <w:r w:rsidR="00F507EB">
        <w:rPr>
          <w:rFonts w:ascii="仿宋_GB2312" w:eastAsia="仿宋_GB2312" w:hAnsiTheme="minorEastAsia" w:hint="eastAsia"/>
          <w:sz w:val="32"/>
          <w:szCs w:val="32"/>
        </w:rPr>
        <w:t>了</w:t>
      </w:r>
      <w:r>
        <w:rPr>
          <w:rFonts w:ascii="仿宋_GB2312" w:eastAsia="仿宋_GB2312" w:hAnsiTheme="minorEastAsia" w:hint="eastAsia"/>
          <w:sz w:val="32"/>
          <w:szCs w:val="32"/>
        </w:rPr>
        <w:t>其建筑规划保留</w:t>
      </w:r>
      <w:r w:rsidR="00F507EB">
        <w:rPr>
          <w:rFonts w:ascii="仿宋_GB2312" w:eastAsia="仿宋_GB2312" w:hAnsiTheme="minorEastAsia" w:hint="eastAsia"/>
          <w:sz w:val="32"/>
          <w:szCs w:val="32"/>
        </w:rPr>
        <w:t>手续</w:t>
      </w:r>
      <w:r>
        <w:rPr>
          <w:rFonts w:ascii="仿宋_GB2312" w:eastAsia="仿宋_GB2312" w:hAnsiTheme="minorEastAsia" w:hint="eastAsia"/>
          <w:sz w:val="32"/>
          <w:szCs w:val="32"/>
        </w:rPr>
        <w:t>并核发</w:t>
      </w:r>
      <w:r w:rsidR="00155950">
        <w:rPr>
          <w:rFonts w:ascii="仿宋_GB2312" w:eastAsia="仿宋_GB2312" w:hAnsiTheme="minorEastAsia" w:hint="eastAsia"/>
          <w:sz w:val="32"/>
          <w:szCs w:val="32"/>
        </w:rPr>
        <w:t>《深圳市</w:t>
      </w:r>
      <w:r>
        <w:rPr>
          <w:rFonts w:ascii="仿宋_GB2312" w:eastAsia="仿宋_GB2312" w:hAnsiTheme="minorEastAsia" w:hint="eastAsia"/>
          <w:sz w:val="32"/>
          <w:szCs w:val="32"/>
        </w:rPr>
        <w:t>建设用地规划许可证</w:t>
      </w:r>
      <w:r w:rsidR="00155950">
        <w:rPr>
          <w:rFonts w:ascii="仿宋_GB2312" w:eastAsia="仿宋_GB2312" w:hAnsiTheme="minorEastAsia" w:hint="eastAsia"/>
          <w:sz w:val="32"/>
          <w:szCs w:val="32"/>
        </w:rPr>
        <w:t>》</w:t>
      </w:r>
      <w:r>
        <w:rPr>
          <w:rFonts w:ascii="仿宋_GB2312" w:eastAsia="仿宋_GB2312" w:hAnsiTheme="minorEastAsia" w:hint="eastAsia"/>
          <w:sz w:val="32"/>
          <w:szCs w:val="32"/>
        </w:rPr>
        <w:t>（</w:t>
      </w:r>
      <w:r w:rsidRPr="00EF1B4A">
        <w:rPr>
          <w:rFonts w:ascii="仿宋_GB2312" w:eastAsia="仿宋_GB2312" w:hAnsiTheme="minorEastAsia" w:hint="eastAsia"/>
          <w:sz w:val="32"/>
          <w:szCs w:val="32"/>
        </w:rPr>
        <w:t>深规划资源许</w:t>
      </w:r>
      <w:r>
        <w:rPr>
          <w:rFonts w:ascii="仿宋_GB2312" w:eastAsia="仿宋_GB2312" w:hAnsiTheme="minorEastAsia" w:hint="eastAsia"/>
          <w:sz w:val="32"/>
          <w:szCs w:val="32"/>
        </w:rPr>
        <w:t>PS</w:t>
      </w:r>
      <w:r w:rsidRPr="00EF1B4A">
        <w:rPr>
          <w:rFonts w:ascii="仿宋_GB2312" w:eastAsia="仿宋_GB2312" w:hAnsiTheme="minorEastAsia" w:hint="eastAsia"/>
          <w:sz w:val="32"/>
          <w:szCs w:val="32"/>
        </w:rPr>
        <w:t>-2019-0048号</w:t>
      </w:r>
      <w:r>
        <w:rPr>
          <w:rFonts w:ascii="仿宋_GB2312" w:eastAsia="仿宋_GB2312" w:hAnsiTheme="minorEastAsia" w:hint="eastAsia"/>
          <w:sz w:val="32"/>
          <w:szCs w:val="32"/>
        </w:rPr>
        <w:t>）</w:t>
      </w:r>
      <w:r w:rsidR="00DD510D">
        <w:rPr>
          <w:rFonts w:ascii="仿宋_GB2312" w:eastAsia="仿宋_GB2312" w:hAnsiTheme="minorEastAsia" w:hint="eastAsia"/>
          <w:sz w:val="32"/>
          <w:szCs w:val="32"/>
        </w:rPr>
        <w:t>，于</w:t>
      </w:r>
      <w:r w:rsidR="00155950">
        <w:rPr>
          <w:rFonts w:ascii="仿宋_GB2312" w:eastAsia="仿宋_GB2312" w:hAnsiTheme="minorEastAsia" w:hint="eastAsia"/>
          <w:sz w:val="32"/>
          <w:szCs w:val="32"/>
        </w:rPr>
        <w:t>2020年4月</w:t>
      </w:r>
      <w:r w:rsidR="001E0298">
        <w:rPr>
          <w:rFonts w:ascii="仿宋_GB2312" w:eastAsia="仿宋_GB2312" w:hAnsiTheme="minorEastAsia" w:hint="eastAsia"/>
          <w:sz w:val="32"/>
          <w:szCs w:val="32"/>
        </w:rPr>
        <w:t>核发</w:t>
      </w:r>
      <w:r w:rsidR="00155950">
        <w:rPr>
          <w:rFonts w:ascii="仿宋_GB2312" w:eastAsia="仿宋_GB2312" w:hAnsiTheme="minorEastAsia" w:hint="eastAsia"/>
          <w:sz w:val="32"/>
          <w:szCs w:val="32"/>
        </w:rPr>
        <w:t>了</w:t>
      </w:r>
      <w:r w:rsidR="00313A0E" w:rsidRPr="00313A0E">
        <w:rPr>
          <w:rFonts w:ascii="仿宋_GB2312" w:eastAsia="仿宋_GB2312" w:hAnsiTheme="minorEastAsia" w:hint="eastAsia"/>
          <w:sz w:val="32"/>
          <w:szCs w:val="32"/>
        </w:rPr>
        <w:t>《深圳市建设工程规划许可证》（深规划资源建许字PS-2020-0012</w:t>
      </w:r>
      <w:r w:rsidR="00160029">
        <w:rPr>
          <w:rFonts w:ascii="仿宋_GB2312" w:eastAsia="仿宋_GB2312" w:hAnsiTheme="minorEastAsia" w:hint="eastAsia"/>
          <w:sz w:val="32"/>
          <w:szCs w:val="32"/>
        </w:rPr>
        <w:t>号）</w:t>
      </w:r>
      <w:r>
        <w:rPr>
          <w:rFonts w:ascii="仿宋_GB2312" w:eastAsia="仿宋_GB2312" w:hAnsiTheme="minorEastAsia" w:hint="eastAsia"/>
          <w:sz w:val="32"/>
          <w:szCs w:val="32"/>
        </w:rPr>
        <w:t>。</w:t>
      </w:r>
    </w:p>
    <w:p w:rsidR="00671992" w:rsidRPr="006715F1" w:rsidRDefault="00671992" w:rsidP="006715F1">
      <w:pPr>
        <w:spacing w:line="560" w:lineRule="exact"/>
        <w:ind w:firstLine="645"/>
        <w:rPr>
          <w:rFonts w:ascii="仿宋_GB2312" w:eastAsia="仿宋_GB2312" w:hAnsi="楷体"/>
          <w:b/>
          <w:sz w:val="32"/>
          <w:szCs w:val="32"/>
        </w:rPr>
      </w:pPr>
      <w:r w:rsidRPr="006715F1">
        <w:rPr>
          <w:rFonts w:ascii="仿宋_GB2312" w:eastAsia="仿宋_GB2312" w:hAnsi="楷体" w:hint="eastAsia"/>
          <w:b/>
          <w:sz w:val="32"/>
          <w:szCs w:val="32"/>
        </w:rPr>
        <w:t>3．下一步整改计划</w:t>
      </w:r>
    </w:p>
    <w:p w:rsidR="00671992" w:rsidRPr="003B6489" w:rsidRDefault="00671992" w:rsidP="006715F1">
      <w:pPr>
        <w:spacing w:line="560" w:lineRule="exact"/>
        <w:ind w:firstLine="645"/>
        <w:rPr>
          <w:rFonts w:ascii="仿宋_GB2312" w:eastAsia="仿宋_GB2312" w:hAnsiTheme="minorEastAsia"/>
          <w:sz w:val="32"/>
          <w:szCs w:val="32"/>
        </w:rPr>
      </w:pPr>
      <w:r w:rsidRPr="003A08D3">
        <w:rPr>
          <w:rFonts w:ascii="仿宋_GB2312" w:eastAsia="仿宋_GB2312" w:hAnsiTheme="minorEastAsia" w:hint="eastAsia"/>
          <w:sz w:val="32"/>
          <w:szCs w:val="32"/>
        </w:rPr>
        <w:t>汤坑</w:t>
      </w:r>
      <w:r>
        <w:rPr>
          <w:rFonts w:ascii="仿宋_GB2312" w:eastAsia="仿宋_GB2312" w:hAnsiTheme="minorEastAsia" w:hint="eastAsia"/>
          <w:sz w:val="32"/>
          <w:szCs w:val="32"/>
        </w:rPr>
        <w:t>小学</w:t>
      </w:r>
      <w:r w:rsidRPr="003A08D3">
        <w:rPr>
          <w:rFonts w:ascii="仿宋_GB2312" w:eastAsia="仿宋_GB2312" w:hAnsiTheme="minorEastAsia" w:hint="eastAsia"/>
          <w:sz w:val="32"/>
          <w:szCs w:val="32"/>
        </w:rPr>
        <w:t>目前完成已建建筑规划保留并核发建设用地规划许可证</w:t>
      </w:r>
      <w:r w:rsidR="00132300">
        <w:rPr>
          <w:rFonts w:ascii="仿宋_GB2312" w:eastAsia="仿宋_GB2312" w:hAnsiTheme="minorEastAsia" w:hint="eastAsia"/>
          <w:sz w:val="32"/>
          <w:szCs w:val="32"/>
        </w:rPr>
        <w:t>及</w:t>
      </w:r>
      <w:r w:rsidR="00132300" w:rsidRPr="00313A0E">
        <w:rPr>
          <w:rFonts w:ascii="仿宋_GB2312" w:eastAsia="仿宋_GB2312" w:hAnsiTheme="minorEastAsia" w:hint="eastAsia"/>
          <w:sz w:val="32"/>
          <w:szCs w:val="32"/>
        </w:rPr>
        <w:t>建设工程规划许可</w:t>
      </w:r>
      <w:r w:rsidRPr="003A08D3">
        <w:rPr>
          <w:rFonts w:ascii="仿宋_GB2312" w:eastAsia="仿宋_GB2312" w:hAnsiTheme="minorEastAsia" w:hint="eastAsia"/>
          <w:sz w:val="32"/>
          <w:szCs w:val="32"/>
        </w:rPr>
        <w:t>，下一步将加快办理土地出让手续。</w:t>
      </w:r>
    </w:p>
    <w:p w:rsidR="00BA4F17" w:rsidRPr="006715F1" w:rsidRDefault="00671992" w:rsidP="006715F1">
      <w:pPr>
        <w:spacing w:line="560" w:lineRule="exact"/>
        <w:ind w:firstLine="645"/>
        <w:rPr>
          <w:rFonts w:ascii="楷体_GB2312" w:eastAsia="楷体_GB2312" w:hAnsi="楷体"/>
          <w:sz w:val="32"/>
          <w:szCs w:val="32"/>
        </w:rPr>
      </w:pPr>
      <w:r w:rsidRPr="006715F1">
        <w:rPr>
          <w:rFonts w:ascii="楷体_GB2312" w:eastAsia="楷体_GB2312" w:hAnsi="楷体" w:hint="eastAsia"/>
          <w:sz w:val="32"/>
          <w:szCs w:val="32"/>
        </w:rPr>
        <w:lastRenderedPageBreak/>
        <w:t>（三）</w:t>
      </w:r>
      <w:r w:rsidR="00234153" w:rsidRPr="006715F1">
        <w:rPr>
          <w:rFonts w:ascii="楷体_GB2312" w:eastAsia="楷体_GB2312" w:hAnsi="楷体" w:hint="eastAsia"/>
          <w:sz w:val="32"/>
          <w:szCs w:val="32"/>
        </w:rPr>
        <w:t>六联小学</w:t>
      </w:r>
    </w:p>
    <w:p w:rsidR="00671992" w:rsidRPr="006715F1" w:rsidRDefault="00671992" w:rsidP="006715F1">
      <w:pPr>
        <w:spacing w:line="560" w:lineRule="exact"/>
        <w:ind w:firstLine="645"/>
        <w:rPr>
          <w:rFonts w:ascii="仿宋_GB2312" w:eastAsia="仿宋_GB2312" w:hAnsi="楷体"/>
          <w:b/>
          <w:sz w:val="32"/>
          <w:szCs w:val="32"/>
        </w:rPr>
      </w:pPr>
      <w:r w:rsidRPr="006715F1">
        <w:rPr>
          <w:rFonts w:ascii="仿宋_GB2312" w:eastAsia="仿宋_GB2312" w:hAnsi="楷体" w:hint="eastAsia"/>
          <w:b/>
          <w:sz w:val="32"/>
          <w:szCs w:val="32"/>
        </w:rPr>
        <w:t>1．小学用地情况</w:t>
      </w:r>
    </w:p>
    <w:p w:rsidR="00350ECA" w:rsidRDefault="007C17F1" w:rsidP="006715F1">
      <w:pPr>
        <w:spacing w:line="560" w:lineRule="exact"/>
        <w:ind w:firstLine="645"/>
        <w:rPr>
          <w:rFonts w:ascii="仿宋_GB2312" w:eastAsia="仿宋_GB2312" w:hAnsiTheme="minorEastAsia"/>
          <w:sz w:val="32"/>
          <w:szCs w:val="32"/>
        </w:rPr>
      </w:pPr>
      <w:r>
        <w:rPr>
          <w:rFonts w:ascii="仿宋_GB2312" w:eastAsia="仿宋_GB2312" w:hAnsiTheme="minorEastAsia" w:hint="eastAsia"/>
          <w:sz w:val="32"/>
          <w:szCs w:val="32"/>
        </w:rPr>
        <w:t>六联小学位于</w:t>
      </w:r>
      <w:r w:rsidR="00EE27B0">
        <w:rPr>
          <w:rFonts w:ascii="仿宋_GB2312" w:eastAsia="仿宋_GB2312" w:hAnsiTheme="minorEastAsia" w:hint="eastAsia"/>
          <w:sz w:val="32"/>
          <w:szCs w:val="32"/>
        </w:rPr>
        <w:t>坪山街道六联社区，用地面积14945.69平方米。</w:t>
      </w:r>
      <w:r w:rsidR="00350ECA">
        <w:rPr>
          <w:rFonts w:ascii="仿宋_GB2312" w:eastAsia="仿宋_GB2312" w:hAnsiTheme="minorEastAsia" w:hint="eastAsia"/>
          <w:sz w:val="32"/>
          <w:szCs w:val="32"/>
        </w:rPr>
        <w:t>根据原市规划国土委和市教育局于2018年2月27日联合印发的《关于印发&lt;关于原特区外村办学校土地房地产遗留问题处理的意见&gt;的通知》（深规土规</w:t>
      </w:r>
      <w:r w:rsidR="00350ECA" w:rsidRPr="006F157D">
        <w:rPr>
          <w:rFonts w:ascii="仿宋_GB2312" w:eastAsia="仿宋_GB2312" w:hAnsiTheme="minorEastAsia" w:hint="eastAsia"/>
          <w:sz w:val="32"/>
          <w:szCs w:val="32"/>
        </w:rPr>
        <w:t>〔</w:t>
      </w:r>
      <w:r w:rsidR="00350ECA" w:rsidRPr="006F157D">
        <w:rPr>
          <w:rFonts w:ascii="仿宋_GB2312" w:eastAsia="仿宋_GB2312" w:hAnsiTheme="minorEastAsia"/>
          <w:sz w:val="32"/>
          <w:szCs w:val="32"/>
        </w:rPr>
        <w:t>2018</w:t>
      </w:r>
      <w:r w:rsidR="00350ECA" w:rsidRPr="006F157D">
        <w:rPr>
          <w:rFonts w:ascii="仿宋_GB2312" w:eastAsia="仿宋_GB2312" w:hAnsiTheme="minorEastAsia" w:hint="eastAsia"/>
          <w:sz w:val="32"/>
          <w:szCs w:val="32"/>
        </w:rPr>
        <w:t>〕</w:t>
      </w:r>
      <w:r w:rsidR="00350ECA" w:rsidRPr="006F157D">
        <w:rPr>
          <w:rFonts w:ascii="仿宋_GB2312" w:eastAsia="仿宋_GB2312" w:hAnsiTheme="minorEastAsia"/>
          <w:sz w:val="32"/>
          <w:szCs w:val="32"/>
        </w:rPr>
        <w:t>2</w:t>
      </w:r>
      <w:r w:rsidR="00350ECA" w:rsidRPr="006F157D">
        <w:rPr>
          <w:rFonts w:ascii="仿宋_GB2312" w:eastAsia="仿宋_GB2312" w:hAnsiTheme="minorEastAsia" w:hint="eastAsia"/>
          <w:sz w:val="32"/>
          <w:szCs w:val="32"/>
        </w:rPr>
        <w:t>号）</w:t>
      </w:r>
      <w:r w:rsidR="00350ECA">
        <w:rPr>
          <w:rFonts w:ascii="仿宋_GB2312" w:eastAsia="仿宋_GB2312" w:hAnsiTheme="minorEastAsia" w:hint="eastAsia"/>
          <w:sz w:val="32"/>
          <w:szCs w:val="32"/>
        </w:rPr>
        <w:t>，六联小学已纳入深圳市坪山区村办学校土地房产遗留问题处理土地整备项目。</w:t>
      </w:r>
    </w:p>
    <w:p w:rsidR="00671992" w:rsidRPr="006715F1" w:rsidRDefault="00671992" w:rsidP="006715F1">
      <w:pPr>
        <w:spacing w:line="560" w:lineRule="exact"/>
        <w:ind w:firstLine="645"/>
        <w:rPr>
          <w:rFonts w:ascii="仿宋_GB2312" w:eastAsia="仿宋_GB2312" w:hAnsi="楷体"/>
          <w:b/>
          <w:sz w:val="32"/>
          <w:szCs w:val="32"/>
        </w:rPr>
      </w:pPr>
      <w:r w:rsidRPr="006715F1">
        <w:rPr>
          <w:rFonts w:ascii="仿宋_GB2312" w:eastAsia="仿宋_GB2312" w:hAnsi="楷体" w:hint="eastAsia"/>
          <w:b/>
          <w:sz w:val="32"/>
          <w:szCs w:val="32"/>
        </w:rPr>
        <w:t>2．初步整改措施</w:t>
      </w:r>
    </w:p>
    <w:p w:rsidR="00671992" w:rsidRDefault="00671992" w:rsidP="006715F1">
      <w:pPr>
        <w:spacing w:line="560" w:lineRule="exact"/>
        <w:ind w:firstLine="645"/>
        <w:rPr>
          <w:rFonts w:ascii="仿宋_GB2312" w:eastAsia="仿宋_GB2312" w:hAnsiTheme="minorEastAsia"/>
          <w:sz w:val="32"/>
          <w:szCs w:val="32"/>
        </w:rPr>
      </w:pPr>
      <w:r>
        <w:rPr>
          <w:rFonts w:ascii="仿宋_GB2312" w:eastAsia="仿宋_GB2312" w:hAnsiTheme="minorEastAsia" w:hint="eastAsia"/>
          <w:sz w:val="32"/>
          <w:szCs w:val="32"/>
        </w:rPr>
        <w:t>目前六联小学已纳入我区学校</w:t>
      </w:r>
      <w:r w:rsidR="009B7176">
        <w:rPr>
          <w:rFonts w:ascii="仿宋_GB2312" w:eastAsia="仿宋_GB2312" w:hAnsiTheme="minorEastAsia" w:hint="eastAsia"/>
          <w:sz w:val="32"/>
          <w:szCs w:val="32"/>
        </w:rPr>
        <w:t>改扩</w:t>
      </w:r>
      <w:r>
        <w:rPr>
          <w:rFonts w:ascii="仿宋_GB2312" w:eastAsia="仿宋_GB2312" w:hAnsiTheme="minorEastAsia" w:hint="eastAsia"/>
          <w:sz w:val="32"/>
          <w:szCs w:val="32"/>
        </w:rPr>
        <w:t>建计划，预计2021年建设完成。</w:t>
      </w:r>
      <w:r w:rsidR="000A6CF4">
        <w:rPr>
          <w:rFonts w:ascii="仿宋_GB2312" w:eastAsia="仿宋_GB2312" w:hAnsiTheme="minorEastAsia" w:hint="eastAsia"/>
          <w:sz w:val="32"/>
          <w:szCs w:val="32"/>
        </w:rPr>
        <w:t>该项目</w:t>
      </w:r>
      <w:r w:rsidR="00160029">
        <w:rPr>
          <w:rFonts w:ascii="仿宋_GB2312" w:eastAsia="仿宋_GB2312" w:hAnsiTheme="minorEastAsia" w:hint="eastAsia"/>
          <w:sz w:val="32"/>
          <w:szCs w:val="32"/>
        </w:rPr>
        <w:t>已取得我局核发的《深圳市</w:t>
      </w:r>
      <w:r w:rsidR="00160029" w:rsidRPr="00160029">
        <w:rPr>
          <w:rFonts w:ascii="仿宋_GB2312" w:eastAsia="仿宋_GB2312" w:hAnsiTheme="minorEastAsia" w:hint="eastAsia"/>
          <w:sz w:val="32"/>
          <w:szCs w:val="32"/>
        </w:rPr>
        <w:t>建设用地规划许可证</w:t>
      </w:r>
      <w:r w:rsidR="00160029">
        <w:rPr>
          <w:rFonts w:ascii="仿宋_GB2312" w:eastAsia="仿宋_GB2312" w:hAnsiTheme="minorEastAsia" w:hint="eastAsia"/>
          <w:sz w:val="32"/>
          <w:szCs w:val="32"/>
        </w:rPr>
        <w:t>》</w:t>
      </w:r>
      <w:r w:rsidR="00160029" w:rsidRPr="00160029">
        <w:rPr>
          <w:rFonts w:ascii="仿宋_GB2312" w:eastAsia="仿宋_GB2312" w:hAnsiTheme="minorEastAsia" w:hint="eastAsia"/>
          <w:sz w:val="32"/>
          <w:szCs w:val="32"/>
        </w:rPr>
        <w:t>（深规土许PS-2018-0064号）。</w:t>
      </w:r>
    </w:p>
    <w:p w:rsidR="00671992" w:rsidRPr="006715F1" w:rsidRDefault="00671992" w:rsidP="006715F1">
      <w:pPr>
        <w:spacing w:line="560" w:lineRule="exact"/>
        <w:ind w:firstLine="645"/>
        <w:rPr>
          <w:rFonts w:ascii="仿宋_GB2312" w:eastAsia="仿宋_GB2312" w:hAnsi="楷体"/>
          <w:b/>
          <w:sz w:val="32"/>
          <w:szCs w:val="32"/>
        </w:rPr>
      </w:pPr>
      <w:r w:rsidRPr="006715F1">
        <w:rPr>
          <w:rFonts w:ascii="仿宋_GB2312" w:eastAsia="仿宋_GB2312" w:hAnsi="楷体" w:hint="eastAsia"/>
          <w:b/>
          <w:sz w:val="32"/>
          <w:szCs w:val="32"/>
        </w:rPr>
        <w:t>3．下一步整改计划</w:t>
      </w:r>
    </w:p>
    <w:p w:rsidR="00671992" w:rsidRPr="00410C7A" w:rsidRDefault="00671992" w:rsidP="006715F1">
      <w:pPr>
        <w:spacing w:line="560" w:lineRule="exact"/>
        <w:ind w:firstLineChars="200" w:firstLine="640"/>
        <w:rPr>
          <w:rFonts w:ascii="楷体" w:eastAsia="楷体" w:hAnsi="楷体"/>
          <w:sz w:val="32"/>
          <w:szCs w:val="32"/>
        </w:rPr>
      </w:pPr>
      <w:r>
        <w:rPr>
          <w:rFonts w:ascii="仿宋_GB2312" w:eastAsia="仿宋_GB2312" w:hAnsiTheme="minorEastAsia" w:hint="eastAsia"/>
          <w:sz w:val="32"/>
          <w:szCs w:val="32"/>
        </w:rPr>
        <w:t>六联小学</w:t>
      </w:r>
      <w:r w:rsidRPr="003A08D3">
        <w:rPr>
          <w:rFonts w:ascii="仿宋_GB2312" w:eastAsia="仿宋_GB2312" w:hAnsiTheme="minorEastAsia" w:hint="eastAsia"/>
          <w:sz w:val="32"/>
          <w:szCs w:val="32"/>
        </w:rPr>
        <w:t>目前</w:t>
      </w:r>
      <w:r w:rsidR="00D96329">
        <w:rPr>
          <w:rFonts w:ascii="仿宋_GB2312" w:eastAsia="仿宋_GB2312" w:hAnsiTheme="minorEastAsia" w:hint="eastAsia"/>
          <w:sz w:val="32"/>
          <w:szCs w:val="32"/>
        </w:rPr>
        <w:t>已取得</w:t>
      </w:r>
      <w:r w:rsidR="00D96329" w:rsidRPr="00160029">
        <w:rPr>
          <w:rFonts w:ascii="仿宋_GB2312" w:eastAsia="仿宋_GB2312" w:hAnsiTheme="minorEastAsia" w:hint="eastAsia"/>
          <w:sz w:val="32"/>
          <w:szCs w:val="32"/>
        </w:rPr>
        <w:t>建设用地规划许可证</w:t>
      </w:r>
      <w:r w:rsidRPr="003A08D3">
        <w:rPr>
          <w:rFonts w:ascii="仿宋_GB2312" w:eastAsia="仿宋_GB2312" w:hAnsiTheme="minorEastAsia" w:hint="eastAsia"/>
          <w:sz w:val="32"/>
          <w:szCs w:val="32"/>
        </w:rPr>
        <w:t>，</w:t>
      </w:r>
      <w:r w:rsidR="00D96329" w:rsidRPr="003A08D3">
        <w:rPr>
          <w:rFonts w:ascii="仿宋_GB2312" w:eastAsia="仿宋_GB2312" w:hAnsiTheme="minorEastAsia" w:hint="eastAsia"/>
          <w:sz w:val="32"/>
          <w:szCs w:val="32"/>
        </w:rPr>
        <w:t>下一步我局将加快办理土地出让手续</w:t>
      </w:r>
      <w:r w:rsidR="00D96329">
        <w:rPr>
          <w:rFonts w:ascii="仿宋_GB2312" w:eastAsia="仿宋_GB2312" w:hAnsiTheme="minorEastAsia" w:hint="eastAsia"/>
          <w:sz w:val="32"/>
          <w:szCs w:val="32"/>
        </w:rPr>
        <w:t>及建设工程规划许可手续</w:t>
      </w:r>
      <w:r w:rsidR="00D96329" w:rsidRPr="003A08D3">
        <w:rPr>
          <w:rFonts w:ascii="仿宋_GB2312" w:eastAsia="仿宋_GB2312" w:hAnsiTheme="minorEastAsia" w:hint="eastAsia"/>
          <w:sz w:val="32"/>
          <w:szCs w:val="32"/>
        </w:rPr>
        <w:t>。</w:t>
      </w:r>
    </w:p>
    <w:p w:rsidR="000201D1" w:rsidRPr="006715F1" w:rsidRDefault="00671992" w:rsidP="006715F1">
      <w:pPr>
        <w:spacing w:line="560" w:lineRule="exact"/>
        <w:ind w:firstLine="645"/>
        <w:rPr>
          <w:rFonts w:ascii="楷体_GB2312" w:eastAsia="楷体_GB2312" w:hAnsi="楷体"/>
          <w:sz w:val="32"/>
          <w:szCs w:val="32"/>
        </w:rPr>
      </w:pPr>
      <w:r w:rsidRPr="006715F1">
        <w:rPr>
          <w:rFonts w:ascii="楷体_GB2312" w:eastAsia="楷体_GB2312" w:hAnsi="楷体" w:hint="eastAsia"/>
          <w:sz w:val="32"/>
          <w:szCs w:val="32"/>
        </w:rPr>
        <w:t>（四）</w:t>
      </w:r>
      <w:r w:rsidR="00076399" w:rsidRPr="006715F1">
        <w:rPr>
          <w:rFonts w:ascii="楷体_GB2312" w:eastAsia="楷体_GB2312" w:hAnsi="楷体" w:hint="eastAsia"/>
          <w:sz w:val="32"/>
          <w:szCs w:val="32"/>
        </w:rPr>
        <w:t>龙翔</w:t>
      </w:r>
      <w:r w:rsidR="000201D1" w:rsidRPr="006715F1">
        <w:rPr>
          <w:rFonts w:ascii="楷体_GB2312" w:eastAsia="楷体_GB2312" w:hAnsi="楷体" w:hint="eastAsia"/>
          <w:sz w:val="32"/>
          <w:szCs w:val="32"/>
        </w:rPr>
        <w:t>学校</w:t>
      </w:r>
    </w:p>
    <w:p w:rsidR="00671992" w:rsidRPr="006715F1" w:rsidRDefault="00671992" w:rsidP="006715F1">
      <w:pPr>
        <w:spacing w:line="560" w:lineRule="exact"/>
        <w:ind w:firstLine="645"/>
        <w:rPr>
          <w:rFonts w:ascii="仿宋_GB2312" w:eastAsia="仿宋_GB2312" w:hAnsi="楷体"/>
          <w:b/>
          <w:sz w:val="32"/>
          <w:szCs w:val="32"/>
        </w:rPr>
      </w:pPr>
      <w:r w:rsidRPr="006715F1">
        <w:rPr>
          <w:rFonts w:ascii="仿宋_GB2312" w:eastAsia="仿宋_GB2312" w:hAnsi="楷体" w:hint="eastAsia"/>
          <w:b/>
          <w:sz w:val="32"/>
          <w:szCs w:val="32"/>
        </w:rPr>
        <w:t>1．小学用地情况</w:t>
      </w:r>
    </w:p>
    <w:p w:rsidR="000201D1" w:rsidRPr="003A08D3" w:rsidRDefault="00076399" w:rsidP="006715F1">
      <w:pPr>
        <w:spacing w:line="560" w:lineRule="exact"/>
        <w:ind w:firstLine="645"/>
        <w:rPr>
          <w:rFonts w:ascii="仿宋_GB2312" w:eastAsia="仿宋_GB2312" w:hAnsiTheme="minorEastAsia"/>
          <w:sz w:val="32"/>
          <w:szCs w:val="32"/>
        </w:rPr>
      </w:pPr>
      <w:r>
        <w:rPr>
          <w:rFonts w:ascii="仿宋_GB2312" w:eastAsia="仿宋_GB2312" w:hAnsiTheme="minorEastAsia" w:hint="eastAsia"/>
          <w:sz w:val="32"/>
          <w:szCs w:val="32"/>
        </w:rPr>
        <w:t>龙翔学校原名维贤学校，位于马峦街道</w:t>
      </w:r>
      <w:r w:rsidR="00175702">
        <w:rPr>
          <w:rFonts w:ascii="仿宋_GB2312" w:eastAsia="仿宋_GB2312" w:hAnsiTheme="minorEastAsia" w:hint="eastAsia"/>
          <w:sz w:val="32"/>
          <w:szCs w:val="32"/>
        </w:rPr>
        <w:t>沙壆</w:t>
      </w:r>
      <w:r w:rsidRPr="003A08D3">
        <w:rPr>
          <w:rFonts w:ascii="仿宋_GB2312" w:eastAsia="仿宋_GB2312" w:hAnsiTheme="minorEastAsia" w:hint="eastAsia"/>
          <w:sz w:val="32"/>
          <w:szCs w:val="32"/>
        </w:rPr>
        <w:t>社区，宗地号为</w:t>
      </w:r>
      <w:r w:rsidRPr="003A08D3">
        <w:rPr>
          <w:rFonts w:ascii="仿宋_GB2312" w:eastAsia="仿宋_GB2312" w:hAnsiTheme="minorEastAsia"/>
          <w:sz w:val="32"/>
          <w:szCs w:val="32"/>
        </w:rPr>
        <w:t>G12309-0092</w:t>
      </w:r>
      <w:r w:rsidRPr="003A08D3">
        <w:rPr>
          <w:rFonts w:ascii="仿宋_GB2312" w:eastAsia="仿宋_GB2312" w:hAnsiTheme="minorEastAsia" w:hint="eastAsia"/>
          <w:sz w:val="32"/>
          <w:szCs w:val="32"/>
        </w:rPr>
        <w:t>，该校为</w:t>
      </w:r>
      <w:r w:rsidRPr="003A08D3">
        <w:rPr>
          <w:rFonts w:ascii="仿宋_GB2312" w:eastAsia="仿宋_GB2312" w:hAnsiTheme="minorEastAsia"/>
          <w:sz w:val="32"/>
          <w:szCs w:val="32"/>
        </w:rPr>
        <w:t>12</w:t>
      </w:r>
      <w:r w:rsidRPr="003A08D3">
        <w:rPr>
          <w:rFonts w:ascii="仿宋_GB2312" w:eastAsia="仿宋_GB2312" w:hAnsiTheme="minorEastAsia" w:hint="eastAsia"/>
          <w:sz w:val="32"/>
          <w:szCs w:val="32"/>
        </w:rPr>
        <w:t>年一贯制民办学校，用地面积为</w:t>
      </w:r>
      <w:smartTag w:uri="urn:schemas-microsoft-com:office:smarttags" w:element="chmetcnv">
        <w:smartTagPr>
          <w:attr w:name="UnitName" w:val="平方米"/>
          <w:attr w:name="SourceValue" w:val="37076"/>
          <w:attr w:name="HasSpace" w:val="False"/>
          <w:attr w:name="Negative" w:val="False"/>
          <w:attr w:name="NumberType" w:val="1"/>
          <w:attr w:name="TCSC" w:val="0"/>
        </w:smartTagPr>
        <w:r w:rsidRPr="003A08D3">
          <w:rPr>
            <w:rFonts w:ascii="仿宋_GB2312" w:eastAsia="仿宋_GB2312" w:hAnsiTheme="minorEastAsia"/>
            <w:sz w:val="32"/>
            <w:szCs w:val="32"/>
          </w:rPr>
          <w:t>37076</w:t>
        </w:r>
        <w:r w:rsidRPr="003A08D3">
          <w:rPr>
            <w:rFonts w:ascii="仿宋_GB2312" w:eastAsia="仿宋_GB2312" w:hAnsiTheme="minorEastAsia" w:hint="eastAsia"/>
            <w:sz w:val="32"/>
            <w:szCs w:val="32"/>
          </w:rPr>
          <w:t>平方米</w:t>
        </w:r>
      </w:smartTag>
      <w:r w:rsidRPr="003A08D3">
        <w:rPr>
          <w:rFonts w:ascii="仿宋_GB2312" w:eastAsia="仿宋_GB2312" w:hAnsiTheme="minorEastAsia" w:hint="eastAsia"/>
          <w:sz w:val="32"/>
          <w:szCs w:val="32"/>
        </w:rPr>
        <w:t>，现状已建成。</w:t>
      </w:r>
    </w:p>
    <w:p w:rsidR="00977439" w:rsidRPr="006715F1" w:rsidRDefault="00671992" w:rsidP="006715F1">
      <w:pPr>
        <w:spacing w:line="560" w:lineRule="exact"/>
        <w:ind w:firstLine="645"/>
        <w:rPr>
          <w:rFonts w:ascii="仿宋_GB2312" w:eastAsia="仿宋_GB2312" w:hAnsi="楷体"/>
          <w:b/>
          <w:sz w:val="32"/>
          <w:szCs w:val="32"/>
        </w:rPr>
      </w:pPr>
      <w:r w:rsidRPr="006715F1">
        <w:rPr>
          <w:rFonts w:ascii="仿宋_GB2312" w:eastAsia="仿宋_GB2312" w:hAnsi="楷体" w:hint="eastAsia"/>
          <w:b/>
          <w:sz w:val="32"/>
          <w:szCs w:val="32"/>
        </w:rPr>
        <w:t>2．</w:t>
      </w:r>
      <w:r w:rsidR="00977439" w:rsidRPr="006715F1">
        <w:rPr>
          <w:rFonts w:ascii="仿宋_GB2312" w:eastAsia="仿宋_GB2312" w:hAnsi="楷体" w:hint="eastAsia"/>
          <w:b/>
          <w:sz w:val="32"/>
          <w:szCs w:val="32"/>
        </w:rPr>
        <w:t>初步整改措施</w:t>
      </w:r>
    </w:p>
    <w:p w:rsidR="00977439" w:rsidRPr="003A08D3" w:rsidRDefault="00671992" w:rsidP="006715F1">
      <w:pPr>
        <w:spacing w:line="560" w:lineRule="exact"/>
        <w:ind w:firstLine="645"/>
        <w:rPr>
          <w:rFonts w:ascii="仿宋_GB2312" w:eastAsia="仿宋_GB2312" w:hAnsiTheme="minorEastAsia"/>
          <w:sz w:val="32"/>
          <w:szCs w:val="32"/>
        </w:rPr>
      </w:pPr>
      <w:r>
        <w:rPr>
          <w:rFonts w:ascii="仿宋_GB2312" w:eastAsia="仿宋_GB2312" w:hAnsiTheme="minorEastAsia" w:hint="eastAsia"/>
          <w:sz w:val="32"/>
          <w:szCs w:val="32"/>
        </w:rPr>
        <w:t>我局</w:t>
      </w:r>
      <w:r w:rsidR="0049646B" w:rsidRPr="003A08D3">
        <w:rPr>
          <w:rFonts w:ascii="仿宋_GB2312" w:eastAsia="仿宋_GB2312" w:hAnsiTheme="minorEastAsia" w:hint="eastAsia"/>
          <w:sz w:val="32"/>
          <w:szCs w:val="32"/>
        </w:rPr>
        <w:t>已督促龙翔学校开展建筑物的规划保留；完成已建建筑规划保留后，办理用地规划许可证变更</w:t>
      </w:r>
      <w:r w:rsidR="00F507EB">
        <w:rPr>
          <w:rFonts w:ascii="仿宋_GB2312" w:eastAsia="仿宋_GB2312" w:hAnsiTheme="minorEastAsia" w:hint="eastAsia"/>
          <w:sz w:val="32"/>
          <w:szCs w:val="32"/>
        </w:rPr>
        <w:t>手续</w:t>
      </w:r>
      <w:r w:rsidR="0049646B" w:rsidRPr="003A08D3">
        <w:rPr>
          <w:rFonts w:ascii="仿宋_GB2312" w:eastAsia="仿宋_GB2312" w:hAnsiTheme="minorEastAsia" w:hint="eastAsia"/>
          <w:sz w:val="32"/>
          <w:szCs w:val="32"/>
        </w:rPr>
        <w:t>，开展土地出让合同签订工作</w:t>
      </w:r>
      <w:r w:rsidR="00977439" w:rsidRPr="003A08D3">
        <w:rPr>
          <w:rFonts w:ascii="仿宋_GB2312" w:eastAsia="仿宋_GB2312" w:hAnsiTheme="minorEastAsia" w:hint="eastAsia"/>
          <w:sz w:val="32"/>
          <w:szCs w:val="32"/>
        </w:rPr>
        <w:t>。</w:t>
      </w:r>
    </w:p>
    <w:p w:rsidR="0049646B" w:rsidRPr="006715F1" w:rsidRDefault="006715F1" w:rsidP="006715F1">
      <w:pPr>
        <w:spacing w:line="560" w:lineRule="exact"/>
        <w:ind w:firstLine="645"/>
        <w:rPr>
          <w:rFonts w:ascii="仿宋_GB2312" w:eastAsia="仿宋_GB2312" w:hAnsi="楷体"/>
          <w:b/>
          <w:sz w:val="32"/>
          <w:szCs w:val="32"/>
        </w:rPr>
      </w:pPr>
      <w:r>
        <w:rPr>
          <w:rFonts w:ascii="仿宋_GB2312" w:eastAsia="仿宋_GB2312" w:hAnsi="楷体" w:hint="eastAsia"/>
          <w:b/>
          <w:sz w:val="32"/>
          <w:szCs w:val="32"/>
        </w:rPr>
        <w:lastRenderedPageBreak/>
        <w:t>3．</w:t>
      </w:r>
      <w:r w:rsidR="0049646B" w:rsidRPr="006715F1">
        <w:rPr>
          <w:rFonts w:ascii="仿宋_GB2312" w:eastAsia="仿宋_GB2312" w:hAnsi="楷体" w:hint="eastAsia"/>
          <w:b/>
          <w:sz w:val="32"/>
          <w:szCs w:val="32"/>
        </w:rPr>
        <w:t>下一步整改计划</w:t>
      </w:r>
    </w:p>
    <w:p w:rsidR="0049646B" w:rsidRPr="003A08D3" w:rsidRDefault="00410C7A" w:rsidP="006715F1">
      <w:pPr>
        <w:spacing w:line="560" w:lineRule="exact"/>
        <w:ind w:firstLine="645"/>
        <w:rPr>
          <w:rFonts w:ascii="仿宋_GB2312" w:eastAsia="仿宋_GB2312" w:hAnsiTheme="minorEastAsia"/>
          <w:sz w:val="32"/>
          <w:szCs w:val="32"/>
        </w:rPr>
      </w:pPr>
      <w:r>
        <w:rPr>
          <w:rFonts w:ascii="仿宋_GB2312" w:eastAsia="仿宋_GB2312" w:hAnsiTheme="minorEastAsia" w:hint="eastAsia"/>
          <w:sz w:val="32"/>
          <w:szCs w:val="32"/>
        </w:rPr>
        <w:t>我局</w:t>
      </w:r>
      <w:r w:rsidR="0049646B" w:rsidRPr="003A08D3">
        <w:rPr>
          <w:rFonts w:ascii="仿宋_GB2312" w:eastAsia="仿宋_GB2312" w:hAnsiTheme="minorEastAsia" w:hint="eastAsia"/>
          <w:sz w:val="32"/>
          <w:szCs w:val="32"/>
        </w:rPr>
        <w:t>将督促龙翔学校开展已建建筑的规划保留、变更建设用地规划许可证及完善土地出让手续。</w:t>
      </w:r>
    </w:p>
    <w:p w:rsidR="003B6489" w:rsidRPr="00D61720" w:rsidRDefault="003B6489" w:rsidP="006715F1">
      <w:pPr>
        <w:pStyle w:val="a3"/>
        <w:numPr>
          <w:ilvl w:val="0"/>
          <w:numId w:val="7"/>
        </w:numPr>
        <w:spacing w:line="560" w:lineRule="exact"/>
        <w:ind w:firstLineChars="0"/>
        <w:rPr>
          <w:rFonts w:ascii="黑体" w:eastAsia="黑体" w:hAnsi="黑体"/>
          <w:sz w:val="32"/>
          <w:szCs w:val="32"/>
        </w:rPr>
      </w:pPr>
      <w:r w:rsidRPr="00D61720">
        <w:rPr>
          <w:rFonts w:ascii="黑体" w:eastAsia="黑体" w:hAnsi="黑体" w:hint="eastAsia"/>
          <w:sz w:val="32"/>
          <w:szCs w:val="32"/>
        </w:rPr>
        <w:t>加油站用地</w:t>
      </w:r>
    </w:p>
    <w:p w:rsidR="00D61720" w:rsidRPr="006715F1" w:rsidRDefault="00D61720" w:rsidP="006715F1">
      <w:pPr>
        <w:spacing w:line="560" w:lineRule="exact"/>
        <w:ind w:firstLine="645"/>
        <w:rPr>
          <w:rFonts w:ascii="楷体_GB2312" w:eastAsia="楷体_GB2312" w:hAnsi="楷体"/>
          <w:sz w:val="32"/>
          <w:szCs w:val="32"/>
        </w:rPr>
      </w:pPr>
      <w:r w:rsidRPr="006715F1">
        <w:rPr>
          <w:rFonts w:ascii="楷体_GB2312" w:eastAsia="楷体_GB2312" w:hAnsi="楷体" w:hint="eastAsia"/>
          <w:sz w:val="32"/>
          <w:szCs w:val="32"/>
        </w:rPr>
        <w:t>(一)加油站用地情况</w:t>
      </w:r>
    </w:p>
    <w:p w:rsidR="00D61720" w:rsidRPr="00447BBD" w:rsidRDefault="00D61720" w:rsidP="006715F1">
      <w:pPr>
        <w:pStyle w:val="a3"/>
        <w:spacing w:line="560" w:lineRule="exact"/>
        <w:ind w:left="675" w:firstLineChars="0" w:firstLine="0"/>
        <w:rPr>
          <w:rFonts w:ascii="仿宋_GB2312" w:eastAsia="仿宋_GB2312"/>
          <w:b/>
          <w:sz w:val="32"/>
          <w:szCs w:val="32"/>
        </w:rPr>
      </w:pPr>
      <w:r>
        <w:rPr>
          <w:rFonts w:ascii="仿宋_GB2312" w:eastAsia="仿宋_GB2312" w:hint="eastAsia"/>
          <w:b/>
          <w:sz w:val="32"/>
          <w:szCs w:val="32"/>
        </w:rPr>
        <w:t>1.</w:t>
      </w:r>
      <w:r w:rsidRPr="00447BBD">
        <w:rPr>
          <w:rFonts w:ascii="仿宋_GB2312" w:eastAsia="仿宋_GB2312" w:hint="eastAsia"/>
          <w:b/>
          <w:sz w:val="32"/>
          <w:szCs w:val="32"/>
        </w:rPr>
        <w:t>中国石化加油站（深汕路）</w:t>
      </w:r>
    </w:p>
    <w:p w:rsidR="00D61720" w:rsidRDefault="00D61720" w:rsidP="006715F1">
      <w:pPr>
        <w:spacing w:line="560" w:lineRule="exact"/>
        <w:ind w:firstLineChars="100" w:firstLine="320"/>
        <w:rPr>
          <w:rFonts w:ascii="仿宋_GB2312" w:eastAsia="仿宋_GB2312"/>
          <w:sz w:val="32"/>
          <w:szCs w:val="32"/>
        </w:rPr>
      </w:pPr>
      <w:r>
        <w:rPr>
          <w:rFonts w:ascii="仿宋_GB2312" w:eastAsia="仿宋_GB2312" w:hint="eastAsia"/>
          <w:sz w:val="32"/>
          <w:szCs w:val="32"/>
        </w:rPr>
        <w:t>（1）</w:t>
      </w:r>
      <w:r w:rsidRPr="00447BBD">
        <w:rPr>
          <w:rFonts w:ascii="仿宋_GB2312" w:eastAsia="仿宋_GB2312" w:hint="eastAsia"/>
          <w:sz w:val="32"/>
          <w:szCs w:val="32"/>
        </w:rPr>
        <w:t>该加油站位于坑梓街道金沙社区，用地面积1374.8平方米，宗地号</w:t>
      </w:r>
      <w:r>
        <w:rPr>
          <w:rFonts w:ascii="仿宋_GB2312" w:eastAsia="仿宋_GB2312" w:hint="eastAsia"/>
          <w:sz w:val="32"/>
          <w:szCs w:val="32"/>
        </w:rPr>
        <w:t>G14308-0159。经核，该宗地范围内</w:t>
      </w:r>
      <w:r w:rsidRPr="00447BBD">
        <w:rPr>
          <w:rFonts w:ascii="仿宋_GB2312" w:eastAsia="仿宋_GB2312"/>
          <w:sz w:val="32"/>
          <w:szCs w:val="32"/>
        </w:rPr>
        <w:t>103.52</w:t>
      </w:r>
      <w:r>
        <w:rPr>
          <w:rFonts w:ascii="仿宋_GB2312" w:eastAsia="仿宋_GB2312" w:hint="eastAsia"/>
          <w:sz w:val="32"/>
          <w:szCs w:val="32"/>
        </w:rPr>
        <w:t>平方米已征（转）为国有，其余部分未见征（转）地补偿记录。</w:t>
      </w:r>
      <w:r w:rsidRPr="00447BBD">
        <w:rPr>
          <w:rFonts w:ascii="仿宋_GB2312" w:eastAsia="仿宋_GB2312" w:hint="eastAsia"/>
          <w:sz w:val="32"/>
          <w:szCs w:val="32"/>
        </w:rPr>
        <w:t>该地块不涉及国有已出让用地、产权登记及已经“两规”处理手续的用地。</w:t>
      </w:r>
    </w:p>
    <w:p w:rsidR="00D61720" w:rsidRDefault="00D61720" w:rsidP="006715F1">
      <w:pPr>
        <w:spacing w:line="560" w:lineRule="exact"/>
        <w:ind w:firstLineChars="100" w:firstLine="320"/>
        <w:rPr>
          <w:rFonts w:ascii="仿宋_GB2312" w:eastAsia="仿宋_GB2312"/>
          <w:sz w:val="32"/>
          <w:szCs w:val="32"/>
        </w:rPr>
      </w:pPr>
      <w:r>
        <w:rPr>
          <w:rFonts w:ascii="仿宋_GB2312" w:eastAsia="仿宋_GB2312" w:hint="eastAsia"/>
          <w:sz w:val="32"/>
          <w:szCs w:val="32"/>
        </w:rPr>
        <w:t>（2）</w:t>
      </w:r>
      <w:r w:rsidRPr="00447BBD">
        <w:rPr>
          <w:rFonts w:ascii="仿宋_GB2312" w:eastAsia="仿宋_GB2312" w:hint="eastAsia"/>
          <w:sz w:val="32"/>
          <w:szCs w:val="32"/>
        </w:rPr>
        <w:t>根据[沙田地区法定图则]（已批），用地涉及公园绿地1.84平方米，其他交通设施用地1269.41平方米，规划道路103.5平方米。</w:t>
      </w:r>
    </w:p>
    <w:p w:rsidR="00D61720" w:rsidRPr="00D61720" w:rsidRDefault="00D61720" w:rsidP="00EF7DD9">
      <w:pPr>
        <w:spacing w:line="560" w:lineRule="exact"/>
        <w:ind w:firstLineChars="180" w:firstLine="576"/>
        <w:rPr>
          <w:rFonts w:ascii="仿宋_GB2312" w:eastAsia="仿宋_GB2312"/>
          <w:b/>
          <w:sz w:val="32"/>
          <w:szCs w:val="32"/>
        </w:rPr>
      </w:pPr>
      <w:r w:rsidRPr="00D61720">
        <w:rPr>
          <w:rFonts w:ascii="仿宋_GB2312" w:eastAsia="仿宋_GB2312" w:hint="eastAsia"/>
          <w:b/>
          <w:sz w:val="32"/>
          <w:szCs w:val="32"/>
        </w:rPr>
        <w:t>2.中国石化坑梓加油站（深汕公路）</w:t>
      </w:r>
    </w:p>
    <w:p w:rsidR="00D61720" w:rsidRPr="00447BBD" w:rsidRDefault="00D61720" w:rsidP="006715F1">
      <w:pPr>
        <w:spacing w:line="560" w:lineRule="exact"/>
        <w:ind w:firstLineChars="200" w:firstLine="640"/>
        <w:rPr>
          <w:rFonts w:ascii="仿宋_GB2312" w:eastAsia="仿宋_GB2312"/>
          <w:sz w:val="32"/>
          <w:szCs w:val="32"/>
        </w:rPr>
      </w:pPr>
      <w:r w:rsidRPr="00447BBD">
        <w:rPr>
          <w:rFonts w:ascii="仿宋_GB2312" w:eastAsia="仿宋_GB2312" w:hint="eastAsia"/>
          <w:sz w:val="32"/>
          <w:szCs w:val="32"/>
        </w:rPr>
        <w:t>（1）该地块位于坑梓街道秀新社区，用地面积3232.3平方米，宗地号为G14204-0102号。经核，该宗地范围内有1161.72平方米土地已征转为国有土地，其余部分未未征（转）地补偿记录。该地块不涉及国有已出让用地、产权登记及已经“两规”处理手续的用地。</w:t>
      </w:r>
    </w:p>
    <w:p w:rsidR="00D61720" w:rsidRDefault="00D61720" w:rsidP="006715F1">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447BBD">
        <w:rPr>
          <w:rFonts w:ascii="仿宋_GB2312" w:eastAsia="仿宋_GB2312" w:hint="eastAsia"/>
          <w:sz w:val="32"/>
          <w:szCs w:val="32"/>
        </w:rPr>
        <w:t>根据《坑梓中心及老坑地区法定图则》（已批），涉及工业用地8.365平方米，其它交通设施用地1519.65平方米，规划道路1704.25平方米。</w:t>
      </w:r>
    </w:p>
    <w:p w:rsidR="00D61720" w:rsidRPr="006E1A57" w:rsidRDefault="00D61720" w:rsidP="006715F1">
      <w:pPr>
        <w:spacing w:line="560" w:lineRule="exact"/>
        <w:ind w:firstLine="645"/>
        <w:rPr>
          <w:rFonts w:ascii="楷体_GB2312" w:eastAsia="楷体_GB2312" w:hAnsi="楷体"/>
          <w:sz w:val="32"/>
          <w:szCs w:val="32"/>
        </w:rPr>
      </w:pPr>
      <w:r w:rsidRPr="006715F1">
        <w:rPr>
          <w:rFonts w:ascii="楷体_GB2312" w:eastAsia="楷体_GB2312" w:hAnsi="楷体" w:hint="eastAsia"/>
          <w:sz w:val="32"/>
          <w:szCs w:val="32"/>
        </w:rPr>
        <w:t>（二）</w:t>
      </w:r>
      <w:r w:rsidR="006E1A57" w:rsidRPr="006E1A57">
        <w:rPr>
          <w:rFonts w:ascii="楷体_GB2312" w:eastAsia="楷体_GB2312" w:hAnsi="楷体" w:hint="eastAsia"/>
          <w:sz w:val="32"/>
          <w:szCs w:val="32"/>
        </w:rPr>
        <w:t>存在问题</w:t>
      </w:r>
    </w:p>
    <w:p w:rsidR="00D61720" w:rsidRPr="006E1A57" w:rsidRDefault="00D61720" w:rsidP="006715F1">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鉴于</w:t>
      </w:r>
      <w:r w:rsidRPr="00447BBD">
        <w:rPr>
          <w:rFonts w:ascii="仿宋_GB2312" w:eastAsia="仿宋_GB2312" w:hint="eastAsia"/>
          <w:sz w:val="32"/>
          <w:szCs w:val="32"/>
        </w:rPr>
        <w:t>加油站现状情况与规划不完全相符，无法依现状进行规划调整</w:t>
      </w:r>
      <w:r>
        <w:rPr>
          <w:rFonts w:ascii="仿宋_GB2312" w:eastAsia="仿宋_GB2312" w:hint="eastAsia"/>
          <w:sz w:val="32"/>
          <w:szCs w:val="32"/>
        </w:rPr>
        <w:t>。且上述</w:t>
      </w:r>
      <w:r w:rsidRPr="00447BBD">
        <w:rPr>
          <w:rFonts w:ascii="仿宋_GB2312" w:eastAsia="仿宋_GB2312" w:hint="eastAsia"/>
          <w:sz w:val="32"/>
          <w:szCs w:val="32"/>
        </w:rPr>
        <w:t>2</w:t>
      </w:r>
      <w:r>
        <w:rPr>
          <w:rFonts w:ascii="仿宋_GB2312" w:eastAsia="仿宋_GB2312" w:hint="eastAsia"/>
          <w:sz w:val="32"/>
          <w:szCs w:val="32"/>
        </w:rPr>
        <w:t>宗加油站范围内均涉及国有未出让用地及未征未转土地</w:t>
      </w:r>
      <w:r w:rsidR="00F507EB">
        <w:rPr>
          <w:rFonts w:ascii="仿宋_GB2312" w:eastAsia="仿宋_GB2312" w:hint="eastAsia"/>
          <w:sz w:val="32"/>
          <w:szCs w:val="32"/>
        </w:rPr>
        <w:t>，</w:t>
      </w:r>
      <w:r w:rsidRPr="00447BBD">
        <w:rPr>
          <w:rFonts w:ascii="仿宋_GB2312" w:eastAsia="仿宋_GB2312" w:hint="eastAsia"/>
          <w:sz w:val="32"/>
          <w:szCs w:val="32"/>
        </w:rPr>
        <w:t>在开展土地征转工作之前需进一步核实和理清相关经济关系</w:t>
      </w:r>
      <w:r>
        <w:rPr>
          <w:rFonts w:ascii="仿宋_GB2312" w:eastAsia="仿宋_GB2312" w:hint="eastAsia"/>
          <w:sz w:val="32"/>
          <w:szCs w:val="32"/>
        </w:rPr>
        <w:t>。同时，考虑到</w:t>
      </w:r>
      <w:r w:rsidRPr="00447BBD">
        <w:rPr>
          <w:rFonts w:ascii="仿宋_GB2312" w:eastAsia="仿宋_GB2312" w:hint="eastAsia"/>
          <w:sz w:val="32"/>
          <w:szCs w:val="32"/>
        </w:rPr>
        <w:t>加油站用地</w:t>
      </w:r>
      <w:r>
        <w:rPr>
          <w:rFonts w:ascii="仿宋_GB2312" w:eastAsia="仿宋_GB2312" w:hint="eastAsia"/>
          <w:sz w:val="32"/>
          <w:szCs w:val="32"/>
        </w:rPr>
        <w:t>作为经营性用地，</w:t>
      </w:r>
      <w:r w:rsidRPr="00447BBD">
        <w:rPr>
          <w:rFonts w:ascii="仿宋_GB2312" w:eastAsia="仿宋_GB2312" w:hint="eastAsia"/>
          <w:sz w:val="32"/>
          <w:szCs w:val="32"/>
        </w:rPr>
        <w:t>需通过招标、拍卖方式取得</w:t>
      </w:r>
      <w:r w:rsidR="00F507EB">
        <w:rPr>
          <w:rFonts w:ascii="仿宋_GB2312" w:eastAsia="仿宋_GB2312" w:hint="eastAsia"/>
          <w:sz w:val="32"/>
          <w:szCs w:val="32"/>
        </w:rPr>
        <w:t>土地使用权</w:t>
      </w:r>
      <w:r w:rsidRPr="00447BBD">
        <w:rPr>
          <w:rFonts w:ascii="仿宋_GB2312" w:eastAsia="仿宋_GB2312" w:hint="eastAsia"/>
          <w:sz w:val="32"/>
          <w:szCs w:val="32"/>
        </w:rPr>
        <w:t>后有偿使用</w:t>
      </w:r>
      <w:r>
        <w:rPr>
          <w:rFonts w:ascii="仿宋_GB2312" w:eastAsia="仿宋_GB2312" w:hint="eastAsia"/>
          <w:sz w:val="32"/>
          <w:szCs w:val="32"/>
        </w:rPr>
        <w:t>，无法通过协议出让的方式完善其用地手续。对于上述两宗加油站违法占用国有土地的情况，我区初步整改措施为对上述两宗加油站用地予以拆除清退</w:t>
      </w:r>
      <w:r w:rsidRPr="00B73837">
        <w:rPr>
          <w:rFonts w:ascii="仿宋_GB2312" w:eastAsia="仿宋_GB2312" w:hint="eastAsia"/>
          <w:sz w:val="32"/>
          <w:szCs w:val="32"/>
        </w:rPr>
        <w:t>。</w:t>
      </w:r>
    </w:p>
    <w:p w:rsidR="00D61720" w:rsidRPr="006715F1" w:rsidRDefault="006E1A57" w:rsidP="006715F1">
      <w:pPr>
        <w:spacing w:line="560" w:lineRule="exact"/>
        <w:ind w:firstLineChars="200" w:firstLine="640"/>
        <w:rPr>
          <w:rFonts w:ascii="仿宋_GB2312" w:eastAsia="仿宋_GB2312"/>
          <w:sz w:val="32"/>
          <w:szCs w:val="32"/>
        </w:rPr>
      </w:pPr>
      <w:r w:rsidRPr="006715F1">
        <w:rPr>
          <w:rFonts w:ascii="仿宋_GB2312" w:eastAsia="仿宋_GB2312" w:hint="eastAsia"/>
          <w:sz w:val="32"/>
          <w:szCs w:val="32"/>
        </w:rPr>
        <w:t>1.</w:t>
      </w:r>
      <w:r w:rsidR="00D61720" w:rsidRPr="006715F1">
        <w:rPr>
          <w:rFonts w:ascii="仿宋_GB2312" w:eastAsia="仿宋_GB2312" w:hint="eastAsia"/>
          <w:sz w:val="32"/>
          <w:szCs w:val="32"/>
        </w:rPr>
        <w:t>加油站用地已征转用地部分，属“建设在前，转地在后”，需进一步完善转地补偿手续</w:t>
      </w:r>
      <w:r w:rsidR="00D12171">
        <w:rPr>
          <w:rFonts w:ascii="仿宋_GB2312" w:eastAsia="仿宋_GB2312" w:hint="eastAsia"/>
          <w:sz w:val="32"/>
          <w:szCs w:val="32"/>
        </w:rPr>
        <w:t>。</w:t>
      </w:r>
    </w:p>
    <w:p w:rsidR="00D61720" w:rsidRPr="00B664BC" w:rsidRDefault="00D61720" w:rsidP="006715F1">
      <w:pPr>
        <w:spacing w:line="560" w:lineRule="exact"/>
        <w:rPr>
          <w:rFonts w:ascii="仿宋_GB2312" w:eastAsia="仿宋_GB2312"/>
          <w:sz w:val="32"/>
          <w:szCs w:val="32"/>
        </w:rPr>
      </w:pPr>
      <w:r w:rsidRPr="00B664BC">
        <w:rPr>
          <w:rFonts w:ascii="仿宋_GB2312" w:eastAsia="仿宋_GB2312" w:hint="eastAsia"/>
          <w:sz w:val="32"/>
          <w:szCs w:val="32"/>
        </w:rPr>
        <w:t>为落实区政府审计整改工作部署，我局对加油站用地的征转地历史情况</w:t>
      </w:r>
      <w:r w:rsidR="008E24F5" w:rsidRPr="00B664BC">
        <w:rPr>
          <w:rFonts w:ascii="仿宋_GB2312" w:eastAsia="仿宋_GB2312" w:hint="eastAsia"/>
          <w:sz w:val="32"/>
          <w:szCs w:val="32"/>
        </w:rPr>
        <w:t>进一步</w:t>
      </w:r>
      <w:r w:rsidRPr="00B664BC">
        <w:rPr>
          <w:rFonts w:ascii="仿宋_GB2312" w:eastAsia="仿宋_GB2312" w:hint="eastAsia"/>
          <w:sz w:val="32"/>
          <w:szCs w:val="32"/>
        </w:rPr>
        <w:t>向区规划土地监察局及坑梓街道办进行了核实。据坑梓街道办事处反馈，上述两宗加油站用地已征转用地部分，均属于“建设在前，转地在后”，存在城市化转地历史遗留问题。</w:t>
      </w:r>
      <w:r>
        <w:rPr>
          <w:rFonts w:ascii="仿宋_GB2312" w:eastAsia="仿宋_GB2312" w:hint="eastAsia"/>
          <w:sz w:val="32"/>
          <w:szCs w:val="32"/>
        </w:rPr>
        <w:t>同时，上述转地过程中，也未对地上建构筑物予以补偿。因此，为理清相关经济关系，需进一步完善上述已征转用地的转地补偿手续。</w:t>
      </w:r>
    </w:p>
    <w:p w:rsidR="00D61720" w:rsidRPr="006715F1" w:rsidRDefault="006E1A57" w:rsidP="006715F1">
      <w:pPr>
        <w:spacing w:line="560" w:lineRule="exact"/>
        <w:ind w:firstLineChars="200" w:firstLine="640"/>
        <w:rPr>
          <w:rFonts w:ascii="仿宋_GB2312" w:eastAsia="仿宋_GB2312"/>
          <w:sz w:val="32"/>
          <w:szCs w:val="32"/>
        </w:rPr>
      </w:pPr>
      <w:r w:rsidRPr="006715F1">
        <w:rPr>
          <w:rFonts w:ascii="仿宋_GB2312" w:eastAsia="仿宋_GB2312" w:hint="eastAsia"/>
          <w:sz w:val="32"/>
          <w:szCs w:val="32"/>
        </w:rPr>
        <w:t>2.</w:t>
      </w:r>
      <w:r w:rsidR="00D61720" w:rsidRPr="006715F1">
        <w:rPr>
          <w:rFonts w:ascii="仿宋_GB2312" w:eastAsia="仿宋_GB2312" w:hint="eastAsia"/>
          <w:sz w:val="32"/>
          <w:szCs w:val="32"/>
        </w:rPr>
        <w:t>加油站用地</w:t>
      </w:r>
      <w:r w:rsidR="008E24F5">
        <w:rPr>
          <w:rFonts w:ascii="仿宋_GB2312" w:eastAsia="仿宋_GB2312" w:hint="eastAsia"/>
          <w:sz w:val="32"/>
          <w:szCs w:val="32"/>
        </w:rPr>
        <w:t>地</w:t>
      </w:r>
      <w:r w:rsidR="00D61720" w:rsidRPr="006715F1">
        <w:rPr>
          <w:rFonts w:ascii="仿宋_GB2312" w:eastAsia="仿宋_GB2312" w:hint="eastAsia"/>
          <w:sz w:val="32"/>
          <w:szCs w:val="32"/>
        </w:rPr>
        <w:t>上建筑物属农村城市化历史遗留违法建筑，需按房屋征收有关规定给予补偿后拆除。</w:t>
      </w:r>
    </w:p>
    <w:p w:rsidR="00D61720" w:rsidRPr="00B664BC" w:rsidRDefault="00D61720" w:rsidP="006715F1">
      <w:pPr>
        <w:spacing w:line="560" w:lineRule="exact"/>
        <w:rPr>
          <w:rFonts w:ascii="仿宋_GB2312" w:eastAsia="仿宋_GB2312"/>
          <w:sz w:val="32"/>
          <w:szCs w:val="32"/>
        </w:rPr>
      </w:pPr>
      <w:r w:rsidRPr="00B664BC">
        <w:rPr>
          <w:rFonts w:ascii="仿宋_GB2312" w:eastAsia="仿宋_GB2312" w:hint="eastAsia"/>
          <w:sz w:val="32"/>
          <w:szCs w:val="32"/>
        </w:rPr>
        <w:t>根据区规划土地监察局反馈意见，上述两宗加油站用地地上建筑物均属于原农村城市化转地历史遗留违法建筑，需按照</w:t>
      </w:r>
      <w:r>
        <w:rPr>
          <w:rFonts w:ascii="仿宋_GB2312" w:eastAsia="仿宋_GB2312" w:hint="eastAsia"/>
          <w:sz w:val="32"/>
          <w:szCs w:val="32"/>
        </w:rPr>
        <w:t>《深圳市房屋征收与补偿实施办法（试行）》（市政府令292号）有关规定予以征收补偿后</w:t>
      </w:r>
      <w:r w:rsidR="008E24F5">
        <w:rPr>
          <w:rFonts w:ascii="仿宋_GB2312" w:eastAsia="仿宋_GB2312" w:hint="eastAsia"/>
          <w:sz w:val="32"/>
          <w:szCs w:val="32"/>
        </w:rPr>
        <w:t>进行</w:t>
      </w:r>
      <w:r>
        <w:rPr>
          <w:rFonts w:ascii="仿宋_GB2312" w:eastAsia="仿宋_GB2312" w:hint="eastAsia"/>
          <w:sz w:val="32"/>
          <w:szCs w:val="32"/>
        </w:rPr>
        <w:t>拆除，不宜按照《深圳市经济特区规划土地监察条例》的规定予以查处。</w:t>
      </w:r>
    </w:p>
    <w:p w:rsidR="006E1A57" w:rsidRPr="006715F1" w:rsidRDefault="006E1A57" w:rsidP="006715F1">
      <w:pPr>
        <w:spacing w:line="560" w:lineRule="exact"/>
        <w:ind w:firstLine="645"/>
        <w:rPr>
          <w:rFonts w:ascii="楷体_GB2312" w:eastAsia="楷体_GB2312" w:hAnsi="楷体"/>
          <w:sz w:val="32"/>
          <w:szCs w:val="32"/>
        </w:rPr>
      </w:pPr>
      <w:r w:rsidRPr="006715F1">
        <w:rPr>
          <w:rFonts w:ascii="楷体_GB2312" w:eastAsia="楷体_GB2312" w:hAnsi="楷体" w:hint="eastAsia"/>
          <w:sz w:val="32"/>
          <w:szCs w:val="32"/>
        </w:rPr>
        <w:lastRenderedPageBreak/>
        <w:t>（三）</w:t>
      </w:r>
      <w:r w:rsidRPr="006E1A57">
        <w:rPr>
          <w:rFonts w:ascii="楷体_GB2312" w:eastAsia="楷体_GB2312" w:hAnsi="楷体" w:hint="eastAsia"/>
          <w:sz w:val="32"/>
          <w:szCs w:val="32"/>
        </w:rPr>
        <w:t>目前整改情况</w:t>
      </w:r>
    </w:p>
    <w:p w:rsidR="00D61720" w:rsidRDefault="00D61720" w:rsidP="006715F1">
      <w:pPr>
        <w:spacing w:line="560" w:lineRule="exact"/>
        <w:ind w:firstLineChars="200" w:firstLine="640"/>
        <w:rPr>
          <w:rFonts w:ascii="仿宋_GB2312" w:eastAsia="仿宋_GB2312"/>
          <w:sz w:val="32"/>
          <w:szCs w:val="32"/>
        </w:rPr>
      </w:pPr>
      <w:r w:rsidRPr="0079689E">
        <w:rPr>
          <w:rFonts w:ascii="仿宋_GB2312" w:eastAsia="仿宋_GB2312" w:hint="eastAsia"/>
          <w:sz w:val="32"/>
          <w:szCs w:val="32"/>
        </w:rPr>
        <w:t>为妥善处置加油站违法占地问题，如期完成加油站拆除清退审计整改工作，2019年12月27</w:t>
      </w:r>
      <w:r>
        <w:rPr>
          <w:rFonts w:ascii="仿宋_GB2312" w:eastAsia="仿宋_GB2312" w:hint="eastAsia"/>
          <w:sz w:val="32"/>
          <w:szCs w:val="32"/>
        </w:rPr>
        <w:t>日，坪山区政府召开了加油站审计</w:t>
      </w:r>
      <w:r w:rsidRPr="0079689E">
        <w:rPr>
          <w:rFonts w:ascii="仿宋_GB2312" w:eastAsia="仿宋_GB2312" w:hint="eastAsia"/>
          <w:sz w:val="32"/>
          <w:szCs w:val="32"/>
        </w:rPr>
        <w:t>整改工作研讨会</w:t>
      </w:r>
      <w:r>
        <w:rPr>
          <w:rFonts w:ascii="仿宋_GB2312" w:eastAsia="仿宋_GB2312" w:hint="eastAsia"/>
          <w:sz w:val="32"/>
          <w:szCs w:val="32"/>
        </w:rPr>
        <w:t>。</w:t>
      </w:r>
      <w:r w:rsidRPr="0079689E">
        <w:rPr>
          <w:rFonts w:ascii="仿宋_GB2312" w:eastAsia="仿宋_GB2312" w:hint="eastAsia"/>
          <w:sz w:val="32"/>
          <w:szCs w:val="32"/>
        </w:rPr>
        <w:t>会议明确上述两宗加油站用地均存在转地历史遗留问题，相关建（构）筑物属于农村城市化历史遗留违法建筑。</w:t>
      </w:r>
      <w:r>
        <w:rPr>
          <w:rFonts w:ascii="仿宋_GB2312" w:eastAsia="仿宋_GB2312" w:hint="eastAsia"/>
          <w:sz w:val="32"/>
          <w:szCs w:val="32"/>
        </w:rPr>
        <w:t>会议要求：一是由我局会同辖区街道办事处，进一步完善加油站用地的征转地补偿手续，彻底解决转地历史遗留问题；二是由</w:t>
      </w:r>
      <w:r w:rsidRPr="0079689E">
        <w:rPr>
          <w:rFonts w:ascii="仿宋_GB2312" w:eastAsia="仿宋_GB2312" w:hint="eastAsia"/>
          <w:sz w:val="32"/>
          <w:szCs w:val="32"/>
        </w:rPr>
        <w:t>区城市更新和土地整备局</w:t>
      </w:r>
      <w:r>
        <w:rPr>
          <w:rFonts w:ascii="仿宋_GB2312" w:eastAsia="仿宋_GB2312" w:hint="eastAsia"/>
          <w:sz w:val="32"/>
          <w:szCs w:val="32"/>
        </w:rPr>
        <w:t>牵头，</w:t>
      </w:r>
      <w:r w:rsidRPr="0079689E">
        <w:rPr>
          <w:rFonts w:ascii="仿宋_GB2312" w:eastAsia="仿宋_GB2312" w:hint="eastAsia"/>
          <w:sz w:val="32"/>
          <w:szCs w:val="32"/>
        </w:rPr>
        <w:t>针对违法占地经营加油站用地的处置问题，开展专题法律研究。，参考全市或其他各地相关处置先例，结合我区实际，提出切实可行的处置实施方案，尽快解决农村城市化历史遗留违法建筑的处置问题。</w:t>
      </w:r>
    </w:p>
    <w:p w:rsidR="00D61720" w:rsidRDefault="00D61720" w:rsidP="006715F1">
      <w:pPr>
        <w:spacing w:line="560" w:lineRule="exact"/>
        <w:ind w:firstLineChars="200" w:firstLine="640"/>
        <w:rPr>
          <w:rFonts w:ascii="仿宋_GB2312" w:eastAsia="仿宋_GB2312"/>
          <w:sz w:val="32"/>
          <w:szCs w:val="32"/>
        </w:rPr>
      </w:pPr>
      <w:r>
        <w:rPr>
          <w:rFonts w:ascii="仿宋_GB2312" w:eastAsia="仿宋_GB2312" w:hint="eastAsia"/>
          <w:sz w:val="32"/>
          <w:szCs w:val="32"/>
        </w:rPr>
        <w:t>下一步，我局将按照区政府会议要求，会同区相关职能部门推进落实加油站审计整改工作。</w:t>
      </w:r>
    </w:p>
    <w:p w:rsidR="00D61720" w:rsidRDefault="00D61720" w:rsidP="006715F1">
      <w:pPr>
        <w:spacing w:line="560" w:lineRule="exact"/>
        <w:ind w:firstLineChars="200" w:firstLine="640"/>
        <w:rPr>
          <w:rFonts w:ascii="仿宋_GB2312" w:eastAsia="仿宋_GB2312"/>
          <w:sz w:val="32"/>
          <w:szCs w:val="32"/>
        </w:rPr>
      </w:pPr>
      <w:r>
        <w:rPr>
          <w:rFonts w:ascii="仿宋_GB2312" w:eastAsia="仿宋_GB2312" w:hint="eastAsia"/>
          <w:sz w:val="32"/>
          <w:szCs w:val="32"/>
        </w:rPr>
        <w:t>专此报告。</w:t>
      </w:r>
    </w:p>
    <w:p w:rsidR="00B26DCD" w:rsidRDefault="00B26DCD" w:rsidP="006715F1">
      <w:pPr>
        <w:spacing w:line="560" w:lineRule="exact"/>
        <w:rPr>
          <w:rFonts w:ascii="仿宋_GB2312" w:eastAsia="仿宋_GB2312" w:hAnsiTheme="minorEastAsia"/>
          <w:sz w:val="32"/>
          <w:szCs w:val="32"/>
        </w:rPr>
      </w:pPr>
    </w:p>
    <w:p w:rsidR="006E1A57" w:rsidRDefault="006E1A57" w:rsidP="006715F1">
      <w:pPr>
        <w:spacing w:line="560" w:lineRule="exact"/>
        <w:rPr>
          <w:rFonts w:ascii="仿宋_GB2312" w:eastAsia="仿宋_GB2312" w:hAnsiTheme="minorEastAsia"/>
          <w:sz w:val="32"/>
          <w:szCs w:val="32"/>
        </w:rPr>
      </w:pPr>
    </w:p>
    <w:p w:rsidR="006E1A57" w:rsidRDefault="006E1A57" w:rsidP="006715F1">
      <w:pPr>
        <w:spacing w:line="560" w:lineRule="exact"/>
        <w:rPr>
          <w:rFonts w:ascii="仿宋_GB2312" w:eastAsia="仿宋_GB2312" w:hAnsiTheme="minorEastAsia"/>
          <w:sz w:val="32"/>
          <w:szCs w:val="32"/>
        </w:rPr>
      </w:pPr>
    </w:p>
    <w:p w:rsidR="006E1A57" w:rsidRPr="003A08D3" w:rsidRDefault="006E1A57" w:rsidP="009712E5">
      <w:pPr>
        <w:spacing w:line="560" w:lineRule="exact"/>
        <w:ind w:firstLineChars="1150" w:firstLine="3680"/>
        <w:rPr>
          <w:rFonts w:ascii="仿宋_GB2312" w:eastAsia="仿宋_GB2312" w:hAnsiTheme="minorEastAsia"/>
          <w:sz w:val="32"/>
          <w:szCs w:val="32"/>
        </w:rPr>
      </w:pPr>
      <w:r w:rsidRPr="003A08D3">
        <w:rPr>
          <w:rFonts w:ascii="仿宋_GB2312" w:eastAsia="仿宋_GB2312" w:hAnsiTheme="minorEastAsia" w:hint="eastAsia"/>
          <w:sz w:val="32"/>
          <w:szCs w:val="32"/>
        </w:rPr>
        <w:t>市规划和自然资源局坪山管理局</w:t>
      </w:r>
    </w:p>
    <w:p w:rsidR="006E1A57" w:rsidRPr="003A08D3" w:rsidRDefault="006E1A57" w:rsidP="006715F1">
      <w:pPr>
        <w:spacing w:line="560" w:lineRule="exact"/>
        <w:ind w:firstLine="645"/>
        <w:rPr>
          <w:rFonts w:ascii="仿宋_GB2312" w:eastAsia="仿宋_GB2312" w:hAnsiTheme="minorEastAsia"/>
          <w:sz w:val="32"/>
          <w:szCs w:val="32"/>
        </w:rPr>
      </w:pPr>
      <w:r w:rsidRPr="003A08D3">
        <w:rPr>
          <w:rFonts w:ascii="仿宋_GB2312" w:eastAsia="仿宋_GB2312" w:hAnsiTheme="minorEastAsia" w:hint="eastAsia"/>
          <w:sz w:val="32"/>
          <w:szCs w:val="32"/>
        </w:rPr>
        <w:t xml:space="preserve">                        2020年</w:t>
      </w:r>
      <w:r>
        <w:rPr>
          <w:rFonts w:ascii="仿宋_GB2312" w:eastAsia="仿宋_GB2312" w:hAnsiTheme="minorEastAsia" w:hint="eastAsia"/>
          <w:sz w:val="32"/>
          <w:szCs w:val="32"/>
        </w:rPr>
        <w:t>7</w:t>
      </w:r>
      <w:r w:rsidRPr="003A08D3">
        <w:rPr>
          <w:rFonts w:ascii="仿宋_GB2312" w:eastAsia="仿宋_GB2312" w:hAnsiTheme="minorEastAsia" w:hint="eastAsia"/>
          <w:sz w:val="32"/>
          <w:szCs w:val="32"/>
        </w:rPr>
        <w:t>月</w:t>
      </w:r>
      <w:r>
        <w:rPr>
          <w:rFonts w:ascii="仿宋_GB2312" w:eastAsia="仿宋_GB2312" w:hAnsiTheme="minorEastAsia" w:hint="eastAsia"/>
          <w:sz w:val="32"/>
          <w:szCs w:val="32"/>
        </w:rPr>
        <w:t>2</w:t>
      </w:r>
      <w:r w:rsidR="00EF7DD9">
        <w:rPr>
          <w:rFonts w:ascii="仿宋_GB2312" w:eastAsia="仿宋_GB2312" w:hAnsiTheme="minorEastAsia" w:hint="eastAsia"/>
          <w:sz w:val="32"/>
          <w:szCs w:val="32"/>
        </w:rPr>
        <w:t>7</w:t>
      </w:r>
      <w:r w:rsidRPr="003A08D3">
        <w:rPr>
          <w:rFonts w:ascii="仿宋_GB2312" w:eastAsia="仿宋_GB2312" w:hAnsiTheme="minorEastAsia" w:hint="eastAsia"/>
          <w:sz w:val="32"/>
          <w:szCs w:val="32"/>
        </w:rPr>
        <w:t>日</w:t>
      </w:r>
    </w:p>
    <w:p w:rsidR="006E1A57" w:rsidRPr="003A08D3" w:rsidRDefault="006E1A57" w:rsidP="006715F1">
      <w:pPr>
        <w:spacing w:line="560" w:lineRule="exact"/>
        <w:rPr>
          <w:rFonts w:ascii="仿宋_GB2312" w:eastAsia="仿宋_GB2312" w:hAnsiTheme="minorEastAsia"/>
          <w:sz w:val="32"/>
          <w:szCs w:val="32"/>
        </w:rPr>
      </w:pPr>
      <w:bookmarkStart w:id="0" w:name="_GoBack"/>
      <w:bookmarkEnd w:id="0"/>
    </w:p>
    <w:sectPr w:rsidR="006E1A57" w:rsidRPr="003A08D3" w:rsidSect="00DC1F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1E1" w:rsidRDefault="005961E1" w:rsidP="00410C7A">
      <w:r>
        <w:separator/>
      </w:r>
    </w:p>
  </w:endnote>
  <w:endnote w:type="continuationSeparator" w:id="1">
    <w:p w:rsidR="005961E1" w:rsidRDefault="005961E1" w:rsidP="00410C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1E1" w:rsidRDefault="005961E1" w:rsidP="00410C7A">
      <w:r>
        <w:separator/>
      </w:r>
    </w:p>
  </w:footnote>
  <w:footnote w:type="continuationSeparator" w:id="1">
    <w:p w:rsidR="005961E1" w:rsidRDefault="005961E1" w:rsidP="00410C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26CB8"/>
    <w:multiLevelType w:val="hybridMultilevel"/>
    <w:tmpl w:val="4B94EE90"/>
    <w:lvl w:ilvl="0" w:tplc="417820E4">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
    <w:nsid w:val="3D471939"/>
    <w:multiLevelType w:val="hybridMultilevel"/>
    <w:tmpl w:val="0F64ABE8"/>
    <w:lvl w:ilvl="0" w:tplc="50BE087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F142AE0"/>
    <w:multiLevelType w:val="hybridMultilevel"/>
    <w:tmpl w:val="FF1C66D4"/>
    <w:lvl w:ilvl="0" w:tplc="67C42006">
      <w:start w:val="3"/>
      <w:numFmt w:val="japaneseCounting"/>
      <w:lvlText w:val="（%1）"/>
      <w:lvlJc w:val="left"/>
      <w:pPr>
        <w:ind w:left="1931" w:hanging="108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
    <w:nsid w:val="42452198"/>
    <w:multiLevelType w:val="hybridMultilevel"/>
    <w:tmpl w:val="E6DACB26"/>
    <w:lvl w:ilvl="0" w:tplc="E976F18A">
      <w:start w:val="2"/>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2960366"/>
    <w:multiLevelType w:val="hybridMultilevel"/>
    <w:tmpl w:val="911E9F68"/>
    <w:lvl w:ilvl="0" w:tplc="5D10C4A6">
      <w:start w:val="4"/>
      <w:numFmt w:val="japaneseCounting"/>
      <w:lvlText w:val="（%1）"/>
      <w:lvlJc w:val="left"/>
      <w:pPr>
        <w:ind w:left="1931" w:hanging="108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5">
    <w:nsid w:val="566A5B2E"/>
    <w:multiLevelType w:val="hybridMultilevel"/>
    <w:tmpl w:val="8772B1E0"/>
    <w:lvl w:ilvl="0" w:tplc="2C40DD4E">
      <w:start w:val="3"/>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58A36D3"/>
    <w:multiLevelType w:val="hybridMultilevel"/>
    <w:tmpl w:val="1408B82A"/>
    <w:lvl w:ilvl="0" w:tplc="C5D0466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7">
    <w:nsid w:val="79BE4A7D"/>
    <w:multiLevelType w:val="hybridMultilevel"/>
    <w:tmpl w:val="A9583BC2"/>
    <w:lvl w:ilvl="0" w:tplc="F50C7B7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1"/>
  </w:num>
  <w:num w:numId="3">
    <w:abstractNumId w:val="7"/>
  </w:num>
  <w:num w:numId="4">
    <w:abstractNumId w:val="0"/>
  </w:num>
  <w:num w:numId="5">
    <w:abstractNumId w:val="4"/>
  </w:num>
  <w:num w:numId="6">
    <w:abstractNumId w:val="2"/>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6DCD"/>
    <w:rsid w:val="000128AF"/>
    <w:rsid w:val="000201D1"/>
    <w:rsid w:val="00026F1A"/>
    <w:rsid w:val="00076399"/>
    <w:rsid w:val="000925CF"/>
    <w:rsid w:val="000A219B"/>
    <w:rsid w:val="000A6CF4"/>
    <w:rsid w:val="000D43FE"/>
    <w:rsid w:val="00115192"/>
    <w:rsid w:val="00115412"/>
    <w:rsid w:val="00132300"/>
    <w:rsid w:val="00141734"/>
    <w:rsid w:val="00155950"/>
    <w:rsid w:val="00160029"/>
    <w:rsid w:val="00175702"/>
    <w:rsid w:val="001E0298"/>
    <w:rsid w:val="002212A2"/>
    <w:rsid w:val="00222358"/>
    <w:rsid w:val="002255EF"/>
    <w:rsid w:val="00234153"/>
    <w:rsid w:val="00252F04"/>
    <w:rsid w:val="002821FB"/>
    <w:rsid w:val="002D26F9"/>
    <w:rsid w:val="002D71B6"/>
    <w:rsid w:val="002E265B"/>
    <w:rsid w:val="00313A0E"/>
    <w:rsid w:val="0034528F"/>
    <w:rsid w:val="00350ECA"/>
    <w:rsid w:val="003A08D3"/>
    <w:rsid w:val="003A7EE3"/>
    <w:rsid w:val="003B6489"/>
    <w:rsid w:val="003C1883"/>
    <w:rsid w:val="003E4A62"/>
    <w:rsid w:val="003F245B"/>
    <w:rsid w:val="00410C7A"/>
    <w:rsid w:val="0041195A"/>
    <w:rsid w:val="004714BA"/>
    <w:rsid w:val="004810D0"/>
    <w:rsid w:val="0049646B"/>
    <w:rsid w:val="004A4175"/>
    <w:rsid w:val="004A4737"/>
    <w:rsid w:val="004A5FE8"/>
    <w:rsid w:val="004F1FEF"/>
    <w:rsid w:val="004F55B9"/>
    <w:rsid w:val="005348E9"/>
    <w:rsid w:val="005961E1"/>
    <w:rsid w:val="00641D8C"/>
    <w:rsid w:val="006421CC"/>
    <w:rsid w:val="00662EDC"/>
    <w:rsid w:val="006715F1"/>
    <w:rsid w:val="00671992"/>
    <w:rsid w:val="006A2415"/>
    <w:rsid w:val="006B3BB9"/>
    <w:rsid w:val="006E1A57"/>
    <w:rsid w:val="00711691"/>
    <w:rsid w:val="0072547A"/>
    <w:rsid w:val="00727B0D"/>
    <w:rsid w:val="007441EA"/>
    <w:rsid w:val="0077416D"/>
    <w:rsid w:val="007846CC"/>
    <w:rsid w:val="007A140D"/>
    <w:rsid w:val="007A2FCE"/>
    <w:rsid w:val="007A6682"/>
    <w:rsid w:val="007A77EA"/>
    <w:rsid w:val="007C17F1"/>
    <w:rsid w:val="00800C55"/>
    <w:rsid w:val="008838F4"/>
    <w:rsid w:val="00892321"/>
    <w:rsid w:val="008E24F5"/>
    <w:rsid w:val="00900CE9"/>
    <w:rsid w:val="00906741"/>
    <w:rsid w:val="00932086"/>
    <w:rsid w:val="009712E5"/>
    <w:rsid w:val="00977439"/>
    <w:rsid w:val="009A38E8"/>
    <w:rsid w:val="009B7176"/>
    <w:rsid w:val="009C295B"/>
    <w:rsid w:val="009E6695"/>
    <w:rsid w:val="00A35D2A"/>
    <w:rsid w:val="00A36D8B"/>
    <w:rsid w:val="00A94B2D"/>
    <w:rsid w:val="00AB7877"/>
    <w:rsid w:val="00AC594F"/>
    <w:rsid w:val="00AD4515"/>
    <w:rsid w:val="00B26DCD"/>
    <w:rsid w:val="00B31295"/>
    <w:rsid w:val="00B73837"/>
    <w:rsid w:val="00B86889"/>
    <w:rsid w:val="00B93796"/>
    <w:rsid w:val="00BA4F17"/>
    <w:rsid w:val="00C06E69"/>
    <w:rsid w:val="00C87347"/>
    <w:rsid w:val="00D12171"/>
    <w:rsid w:val="00D55687"/>
    <w:rsid w:val="00D61720"/>
    <w:rsid w:val="00D73CAE"/>
    <w:rsid w:val="00D94820"/>
    <w:rsid w:val="00D96329"/>
    <w:rsid w:val="00DC1F52"/>
    <w:rsid w:val="00DD25F9"/>
    <w:rsid w:val="00DD510D"/>
    <w:rsid w:val="00DD6734"/>
    <w:rsid w:val="00E00D3A"/>
    <w:rsid w:val="00E8104A"/>
    <w:rsid w:val="00E95E6F"/>
    <w:rsid w:val="00EE27B0"/>
    <w:rsid w:val="00EF1B4A"/>
    <w:rsid w:val="00EF7DD9"/>
    <w:rsid w:val="00F13AD7"/>
    <w:rsid w:val="00F30E0A"/>
    <w:rsid w:val="00F31D2A"/>
    <w:rsid w:val="00F507EB"/>
    <w:rsid w:val="00FF67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7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BB9"/>
    <w:pPr>
      <w:ind w:firstLineChars="200" w:firstLine="420"/>
    </w:pPr>
  </w:style>
  <w:style w:type="paragraph" w:styleId="a4">
    <w:name w:val="Date"/>
    <w:basedOn w:val="a"/>
    <w:next w:val="a"/>
    <w:link w:val="Char"/>
    <w:uiPriority w:val="99"/>
    <w:semiHidden/>
    <w:unhideWhenUsed/>
    <w:rsid w:val="003A08D3"/>
    <w:pPr>
      <w:ind w:leftChars="2500" w:left="100"/>
    </w:pPr>
  </w:style>
  <w:style w:type="character" w:customStyle="1" w:styleId="Char">
    <w:name w:val="日期 Char"/>
    <w:basedOn w:val="a0"/>
    <w:link w:val="a4"/>
    <w:uiPriority w:val="99"/>
    <w:semiHidden/>
    <w:rsid w:val="003A08D3"/>
  </w:style>
  <w:style w:type="paragraph" w:styleId="a5">
    <w:name w:val="header"/>
    <w:basedOn w:val="a"/>
    <w:link w:val="Char0"/>
    <w:uiPriority w:val="99"/>
    <w:unhideWhenUsed/>
    <w:rsid w:val="00410C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10C7A"/>
    <w:rPr>
      <w:sz w:val="18"/>
      <w:szCs w:val="18"/>
    </w:rPr>
  </w:style>
  <w:style w:type="paragraph" w:styleId="a6">
    <w:name w:val="footer"/>
    <w:basedOn w:val="a"/>
    <w:link w:val="Char1"/>
    <w:uiPriority w:val="99"/>
    <w:unhideWhenUsed/>
    <w:rsid w:val="00410C7A"/>
    <w:pPr>
      <w:tabs>
        <w:tab w:val="center" w:pos="4153"/>
        <w:tab w:val="right" w:pos="8306"/>
      </w:tabs>
      <w:snapToGrid w:val="0"/>
      <w:jc w:val="left"/>
    </w:pPr>
    <w:rPr>
      <w:sz w:val="18"/>
      <w:szCs w:val="18"/>
    </w:rPr>
  </w:style>
  <w:style w:type="character" w:customStyle="1" w:styleId="Char1">
    <w:name w:val="页脚 Char"/>
    <w:basedOn w:val="a0"/>
    <w:link w:val="a6"/>
    <w:uiPriority w:val="99"/>
    <w:rsid w:val="00410C7A"/>
    <w:rPr>
      <w:sz w:val="18"/>
      <w:szCs w:val="18"/>
    </w:rPr>
  </w:style>
  <w:style w:type="paragraph" w:styleId="a7">
    <w:name w:val="Balloon Text"/>
    <w:basedOn w:val="a"/>
    <w:link w:val="Char2"/>
    <w:uiPriority w:val="99"/>
    <w:semiHidden/>
    <w:unhideWhenUsed/>
    <w:rsid w:val="00A35D2A"/>
    <w:rPr>
      <w:sz w:val="18"/>
      <w:szCs w:val="18"/>
    </w:rPr>
  </w:style>
  <w:style w:type="character" w:customStyle="1" w:styleId="Char2">
    <w:name w:val="批注框文本 Char"/>
    <w:basedOn w:val="a0"/>
    <w:link w:val="a7"/>
    <w:uiPriority w:val="99"/>
    <w:semiHidden/>
    <w:rsid w:val="00A35D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BB9"/>
    <w:pPr>
      <w:ind w:firstLineChars="200" w:firstLine="420"/>
    </w:pPr>
  </w:style>
  <w:style w:type="paragraph" w:styleId="a4">
    <w:name w:val="Date"/>
    <w:basedOn w:val="a"/>
    <w:next w:val="a"/>
    <w:link w:val="Char"/>
    <w:uiPriority w:val="99"/>
    <w:semiHidden/>
    <w:unhideWhenUsed/>
    <w:rsid w:val="003A08D3"/>
    <w:pPr>
      <w:ind w:leftChars="2500" w:left="100"/>
    </w:pPr>
  </w:style>
  <w:style w:type="character" w:customStyle="1" w:styleId="Char">
    <w:name w:val="日期 Char"/>
    <w:basedOn w:val="a0"/>
    <w:link w:val="a4"/>
    <w:uiPriority w:val="99"/>
    <w:semiHidden/>
    <w:rsid w:val="003A08D3"/>
  </w:style>
  <w:style w:type="paragraph" w:styleId="a5">
    <w:name w:val="header"/>
    <w:basedOn w:val="a"/>
    <w:link w:val="Char0"/>
    <w:uiPriority w:val="99"/>
    <w:unhideWhenUsed/>
    <w:rsid w:val="00410C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10C7A"/>
    <w:rPr>
      <w:sz w:val="18"/>
      <w:szCs w:val="18"/>
    </w:rPr>
  </w:style>
  <w:style w:type="paragraph" w:styleId="a6">
    <w:name w:val="footer"/>
    <w:basedOn w:val="a"/>
    <w:link w:val="Char1"/>
    <w:uiPriority w:val="99"/>
    <w:unhideWhenUsed/>
    <w:rsid w:val="00410C7A"/>
    <w:pPr>
      <w:tabs>
        <w:tab w:val="center" w:pos="4153"/>
        <w:tab w:val="right" w:pos="8306"/>
      </w:tabs>
      <w:snapToGrid w:val="0"/>
      <w:jc w:val="left"/>
    </w:pPr>
    <w:rPr>
      <w:sz w:val="18"/>
      <w:szCs w:val="18"/>
    </w:rPr>
  </w:style>
  <w:style w:type="character" w:customStyle="1" w:styleId="Char1">
    <w:name w:val="页脚 Char"/>
    <w:basedOn w:val="a0"/>
    <w:link w:val="a6"/>
    <w:uiPriority w:val="99"/>
    <w:rsid w:val="00410C7A"/>
    <w:rPr>
      <w:sz w:val="18"/>
      <w:szCs w:val="18"/>
    </w:rPr>
  </w:style>
  <w:style w:type="paragraph" w:styleId="a7">
    <w:name w:val="Balloon Text"/>
    <w:basedOn w:val="a"/>
    <w:link w:val="Char2"/>
    <w:uiPriority w:val="99"/>
    <w:semiHidden/>
    <w:unhideWhenUsed/>
    <w:rsid w:val="00A35D2A"/>
    <w:rPr>
      <w:sz w:val="18"/>
      <w:szCs w:val="18"/>
    </w:rPr>
  </w:style>
  <w:style w:type="character" w:customStyle="1" w:styleId="Char2">
    <w:name w:val="批注框文本 Char"/>
    <w:basedOn w:val="a0"/>
    <w:link w:val="a7"/>
    <w:uiPriority w:val="99"/>
    <w:semiHidden/>
    <w:rsid w:val="00A35D2A"/>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dreamsummit</cp:lastModifiedBy>
  <cp:revision>14</cp:revision>
  <cp:lastPrinted>2020-07-14T03:04:00Z</cp:lastPrinted>
  <dcterms:created xsi:type="dcterms:W3CDTF">2020-07-21T02:38:00Z</dcterms:created>
  <dcterms:modified xsi:type="dcterms:W3CDTF">2020-08-04T09:28:00Z</dcterms:modified>
</cp:coreProperties>
</file>