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E3" w:rsidRPr="001E1E73" w:rsidRDefault="000D3817">
      <w:pPr>
        <w:rPr>
          <w:sz w:val="28"/>
          <w:szCs w:val="28"/>
        </w:rPr>
      </w:pPr>
      <w:r w:rsidRPr="001E1E73">
        <w:rPr>
          <w:rFonts w:hint="eastAsia"/>
          <w:sz w:val="28"/>
          <w:szCs w:val="28"/>
        </w:rPr>
        <w:t>附件</w:t>
      </w:r>
      <w:r w:rsidRPr="001E1E73">
        <w:rPr>
          <w:rFonts w:hint="eastAsia"/>
          <w:sz w:val="28"/>
          <w:szCs w:val="28"/>
        </w:rPr>
        <w:t>1</w:t>
      </w:r>
      <w:r w:rsidRPr="001E1E73">
        <w:rPr>
          <w:rFonts w:hint="eastAsia"/>
          <w:sz w:val="28"/>
          <w:szCs w:val="28"/>
        </w:rPr>
        <w:t>：</w:t>
      </w:r>
    </w:p>
    <w:p w:rsidR="000D3817" w:rsidRDefault="000D3817"/>
    <w:p w:rsidR="000D3817" w:rsidRDefault="000D3817" w:rsidP="000D3817">
      <w:pPr>
        <w:jc w:val="center"/>
        <w:rPr>
          <w:rFonts w:asciiTheme="majorEastAsia" w:eastAsiaTheme="majorEastAsia" w:hAnsiTheme="majorEastAsia"/>
          <w:b/>
          <w:sz w:val="32"/>
          <w:szCs w:val="32"/>
        </w:rPr>
      </w:pPr>
      <w:r w:rsidRPr="000D3817">
        <w:rPr>
          <w:rFonts w:asciiTheme="majorEastAsia" w:eastAsiaTheme="majorEastAsia" w:hAnsiTheme="majorEastAsia" w:hint="eastAsia"/>
          <w:b/>
          <w:sz w:val="32"/>
          <w:szCs w:val="32"/>
        </w:rPr>
        <w:t>《2017年坪山区城市更新单元计划第一批计划》一览表</w:t>
      </w:r>
    </w:p>
    <w:tbl>
      <w:tblPr>
        <w:tblStyle w:val="a3"/>
        <w:tblW w:w="9073" w:type="dxa"/>
        <w:tblInd w:w="-318" w:type="dxa"/>
        <w:tblLook w:val="04A0" w:firstRow="1" w:lastRow="0" w:firstColumn="1" w:lastColumn="0" w:noHBand="0" w:noVBand="1"/>
      </w:tblPr>
      <w:tblGrid>
        <w:gridCol w:w="710"/>
        <w:gridCol w:w="567"/>
        <w:gridCol w:w="1417"/>
        <w:gridCol w:w="1701"/>
        <w:gridCol w:w="1701"/>
        <w:gridCol w:w="2977"/>
      </w:tblGrid>
      <w:tr w:rsidR="003B7266" w:rsidRPr="003B7266" w:rsidTr="001E1E73">
        <w:tc>
          <w:tcPr>
            <w:tcW w:w="710" w:type="dxa"/>
            <w:vAlign w:val="center"/>
          </w:tcPr>
          <w:p w:rsidR="000D3817" w:rsidRPr="004A57F2" w:rsidRDefault="000D3817" w:rsidP="001E1E73">
            <w:pPr>
              <w:spacing w:line="300" w:lineRule="atLeast"/>
              <w:jc w:val="center"/>
              <w:rPr>
                <w:rFonts w:ascii="仿宋_GB2312" w:eastAsia="仿宋_GB2312"/>
                <w:b/>
                <w:sz w:val="28"/>
                <w:szCs w:val="28"/>
              </w:rPr>
            </w:pPr>
            <w:r w:rsidRPr="004A57F2">
              <w:rPr>
                <w:rFonts w:ascii="仿宋_GB2312" w:eastAsia="仿宋_GB2312" w:hint="eastAsia"/>
                <w:b/>
                <w:sz w:val="28"/>
                <w:szCs w:val="28"/>
              </w:rPr>
              <w:t>编号</w:t>
            </w:r>
          </w:p>
        </w:tc>
        <w:tc>
          <w:tcPr>
            <w:tcW w:w="567" w:type="dxa"/>
            <w:vAlign w:val="center"/>
          </w:tcPr>
          <w:p w:rsidR="000D3817" w:rsidRPr="004A57F2" w:rsidRDefault="000D3817" w:rsidP="001E1E73">
            <w:pPr>
              <w:spacing w:line="300" w:lineRule="atLeast"/>
              <w:jc w:val="center"/>
              <w:rPr>
                <w:rFonts w:ascii="仿宋_GB2312" w:eastAsia="仿宋_GB2312"/>
                <w:b/>
                <w:sz w:val="28"/>
                <w:szCs w:val="28"/>
              </w:rPr>
            </w:pPr>
            <w:r w:rsidRPr="004A57F2">
              <w:rPr>
                <w:rFonts w:ascii="仿宋_GB2312" w:eastAsia="仿宋_GB2312" w:hint="eastAsia"/>
                <w:b/>
                <w:sz w:val="28"/>
                <w:szCs w:val="28"/>
              </w:rPr>
              <w:t>街道</w:t>
            </w:r>
          </w:p>
        </w:tc>
        <w:tc>
          <w:tcPr>
            <w:tcW w:w="1417" w:type="dxa"/>
            <w:vAlign w:val="center"/>
          </w:tcPr>
          <w:p w:rsidR="000D3817" w:rsidRPr="004A57F2" w:rsidRDefault="000D3817" w:rsidP="001E1E73">
            <w:pPr>
              <w:spacing w:line="300" w:lineRule="atLeast"/>
              <w:jc w:val="center"/>
              <w:rPr>
                <w:rFonts w:ascii="仿宋_GB2312" w:eastAsia="仿宋_GB2312"/>
                <w:b/>
                <w:sz w:val="28"/>
                <w:szCs w:val="28"/>
              </w:rPr>
            </w:pPr>
            <w:r w:rsidRPr="004A57F2">
              <w:rPr>
                <w:rFonts w:ascii="仿宋_GB2312" w:eastAsia="仿宋_GB2312" w:hint="eastAsia"/>
                <w:b/>
                <w:sz w:val="28"/>
                <w:szCs w:val="28"/>
              </w:rPr>
              <w:t>单元名称</w:t>
            </w:r>
          </w:p>
        </w:tc>
        <w:tc>
          <w:tcPr>
            <w:tcW w:w="1701" w:type="dxa"/>
            <w:vAlign w:val="center"/>
          </w:tcPr>
          <w:p w:rsidR="000D3817" w:rsidRPr="004A57F2" w:rsidRDefault="000D3817" w:rsidP="001E1E73">
            <w:pPr>
              <w:spacing w:line="300" w:lineRule="atLeast"/>
              <w:jc w:val="center"/>
              <w:rPr>
                <w:rFonts w:ascii="仿宋_GB2312" w:eastAsia="仿宋_GB2312"/>
                <w:b/>
                <w:sz w:val="28"/>
                <w:szCs w:val="28"/>
              </w:rPr>
            </w:pPr>
            <w:r w:rsidRPr="004A57F2">
              <w:rPr>
                <w:rFonts w:ascii="仿宋_GB2312" w:eastAsia="仿宋_GB2312" w:hint="eastAsia"/>
                <w:b/>
                <w:sz w:val="28"/>
                <w:szCs w:val="28"/>
              </w:rPr>
              <w:t>申报主体</w:t>
            </w:r>
          </w:p>
        </w:tc>
        <w:tc>
          <w:tcPr>
            <w:tcW w:w="1701" w:type="dxa"/>
            <w:vAlign w:val="center"/>
          </w:tcPr>
          <w:p w:rsidR="000D3817" w:rsidRPr="004A57F2" w:rsidRDefault="000D3817" w:rsidP="001E1E73">
            <w:pPr>
              <w:spacing w:line="300" w:lineRule="atLeast"/>
              <w:jc w:val="center"/>
              <w:rPr>
                <w:rFonts w:ascii="仿宋_GB2312" w:eastAsia="仿宋_GB2312"/>
                <w:b/>
                <w:sz w:val="28"/>
                <w:szCs w:val="28"/>
              </w:rPr>
            </w:pPr>
            <w:r w:rsidRPr="004A57F2">
              <w:rPr>
                <w:rFonts w:ascii="仿宋_GB2312" w:eastAsia="仿宋_GB2312" w:hint="eastAsia"/>
                <w:b/>
                <w:sz w:val="28"/>
                <w:szCs w:val="28"/>
              </w:rPr>
              <w:t>拟拆除重用地面积（平方米）</w:t>
            </w:r>
          </w:p>
        </w:tc>
        <w:tc>
          <w:tcPr>
            <w:tcW w:w="2977" w:type="dxa"/>
            <w:vAlign w:val="center"/>
          </w:tcPr>
          <w:p w:rsidR="000D3817" w:rsidRPr="004A57F2" w:rsidRDefault="000D3817" w:rsidP="001E1E73">
            <w:pPr>
              <w:spacing w:line="300" w:lineRule="atLeast"/>
              <w:jc w:val="center"/>
              <w:rPr>
                <w:rFonts w:ascii="仿宋_GB2312" w:eastAsia="仿宋_GB2312"/>
                <w:b/>
                <w:sz w:val="28"/>
                <w:szCs w:val="28"/>
              </w:rPr>
            </w:pPr>
            <w:r w:rsidRPr="004A57F2">
              <w:rPr>
                <w:rFonts w:ascii="仿宋_GB2312" w:eastAsia="仿宋_GB2312" w:hint="eastAsia"/>
                <w:b/>
                <w:sz w:val="28"/>
                <w:szCs w:val="28"/>
              </w:rPr>
              <w:t>备注</w:t>
            </w:r>
          </w:p>
        </w:tc>
      </w:tr>
      <w:tr w:rsidR="003B7266" w:rsidRPr="003B7266" w:rsidTr="001E1E73">
        <w:tc>
          <w:tcPr>
            <w:tcW w:w="710" w:type="dxa"/>
            <w:vAlign w:val="center"/>
          </w:tcPr>
          <w:p w:rsidR="000D3817" w:rsidRPr="004A57F2" w:rsidRDefault="000D3817" w:rsidP="001E1E73">
            <w:pPr>
              <w:spacing w:line="300" w:lineRule="atLeast"/>
              <w:jc w:val="center"/>
              <w:rPr>
                <w:rFonts w:ascii="仿宋_GB2312" w:eastAsia="仿宋_GB2312"/>
                <w:sz w:val="32"/>
                <w:szCs w:val="32"/>
              </w:rPr>
            </w:pPr>
            <w:r w:rsidRPr="004A57F2">
              <w:rPr>
                <w:rFonts w:ascii="仿宋_GB2312" w:eastAsia="仿宋_GB2312" w:hint="eastAsia"/>
                <w:sz w:val="32"/>
                <w:szCs w:val="32"/>
              </w:rPr>
              <w:t>1</w:t>
            </w:r>
          </w:p>
        </w:tc>
        <w:tc>
          <w:tcPr>
            <w:tcW w:w="567" w:type="dxa"/>
            <w:vAlign w:val="center"/>
          </w:tcPr>
          <w:p w:rsidR="000D3817" w:rsidRPr="004A57F2" w:rsidRDefault="003B7266" w:rsidP="001E1E73">
            <w:pPr>
              <w:spacing w:line="300" w:lineRule="atLeast"/>
              <w:jc w:val="center"/>
              <w:rPr>
                <w:rFonts w:ascii="仿宋_GB2312" w:eastAsia="仿宋_GB2312"/>
                <w:sz w:val="32"/>
                <w:szCs w:val="32"/>
              </w:rPr>
            </w:pPr>
            <w:r w:rsidRPr="004A57F2">
              <w:rPr>
                <w:rFonts w:ascii="仿宋_GB2312" w:eastAsia="仿宋_GB2312" w:hint="eastAsia"/>
                <w:sz w:val="32"/>
                <w:szCs w:val="32"/>
              </w:rPr>
              <w:t>坪山街道</w:t>
            </w:r>
          </w:p>
        </w:tc>
        <w:tc>
          <w:tcPr>
            <w:tcW w:w="1417" w:type="dxa"/>
            <w:vAlign w:val="center"/>
          </w:tcPr>
          <w:p w:rsidR="000D3817" w:rsidRPr="004A57F2" w:rsidRDefault="003B7266" w:rsidP="001E1E73">
            <w:pPr>
              <w:spacing w:line="300" w:lineRule="atLeast"/>
              <w:jc w:val="center"/>
              <w:rPr>
                <w:rFonts w:ascii="仿宋_GB2312" w:eastAsia="仿宋_GB2312"/>
                <w:sz w:val="32"/>
                <w:szCs w:val="32"/>
              </w:rPr>
            </w:pPr>
            <w:r w:rsidRPr="004A57F2">
              <w:rPr>
                <w:rFonts w:ascii="仿宋_GB2312" w:eastAsia="仿宋_GB2312" w:hint="eastAsia"/>
                <w:sz w:val="32"/>
                <w:szCs w:val="32"/>
              </w:rPr>
              <w:t>坪山围城市更新单元</w:t>
            </w:r>
          </w:p>
        </w:tc>
        <w:tc>
          <w:tcPr>
            <w:tcW w:w="1701" w:type="dxa"/>
            <w:vAlign w:val="center"/>
          </w:tcPr>
          <w:p w:rsidR="000D3817" w:rsidRPr="004A57F2" w:rsidRDefault="003B7266" w:rsidP="001E1E73">
            <w:pPr>
              <w:spacing w:line="300" w:lineRule="atLeast"/>
              <w:jc w:val="center"/>
              <w:rPr>
                <w:rFonts w:ascii="仿宋_GB2312" w:eastAsia="仿宋_GB2312"/>
                <w:sz w:val="32"/>
                <w:szCs w:val="32"/>
              </w:rPr>
            </w:pPr>
            <w:r w:rsidRPr="004A57F2">
              <w:rPr>
                <w:rFonts w:ascii="仿宋_GB2312" w:eastAsia="仿宋_GB2312" w:hint="eastAsia"/>
                <w:sz w:val="32"/>
                <w:szCs w:val="32"/>
              </w:rPr>
              <w:t>深圳国宏投资有限公司</w:t>
            </w:r>
          </w:p>
        </w:tc>
        <w:tc>
          <w:tcPr>
            <w:tcW w:w="1701" w:type="dxa"/>
            <w:vAlign w:val="center"/>
          </w:tcPr>
          <w:p w:rsidR="000D3817" w:rsidRPr="004A57F2" w:rsidRDefault="003B7266" w:rsidP="001E1E73">
            <w:pPr>
              <w:spacing w:line="300" w:lineRule="atLeast"/>
              <w:jc w:val="center"/>
              <w:rPr>
                <w:rFonts w:ascii="仿宋_GB2312" w:eastAsia="仿宋_GB2312"/>
                <w:sz w:val="32"/>
                <w:szCs w:val="32"/>
              </w:rPr>
            </w:pPr>
            <w:r w:rsidRPr="004A57F2">
              <w:rPr>
                <w:rFonts w:ascii="仿宋_GB2312" w:eastAsia="仿宋_GB2312" w:hint="eastAsia"/>
                <w:sz w:val="32"/>
                <w:szCs w:val="32"/>
              </w:rPr>
              <w:t>102918.03</w:t>
            </w:r>
          </w:p>
        </w:tc>
        <w:tc>
          <w:tcPr>
            <w:tcW w:w="2977" w:type="dxa"/>
            <w:vAlign w:val="center"/>
          </w:tcPr>
          <w:p w:rsidR="003B7266" w:rsidRPr="004A57F2" w:rsidRDefault="003B7266" w:rsidP="00CC6A28">
            <w:pPr>
              <w:spacing w:line="300" w:lineRule="atLeast"/>
              <w:jc w:val="left"/>
              <w:rPr>
                <w:rFonts w:ascii="仿宋_GB2312" w:eastAsia="仿宋_GB2312"/>
                <w:sz w:val="32"/>
                <w:szCs w:val="32"/>
              </w:rPr>
            </w:pPr>
            <w:r w:rsidRPr="004A57F2">
              <w:rPr>
                <w:rFonts w:ascii="仿宋_GB2312" w:eastAsia="仿宋_GB2312" w:hint="eastAsia"/>
                <w:sz w:val="32"/>
                <w:szCs w:val="32"/>
              </w:rPr>
              <w:t>①统筹范围面积114652.53平方米</w:t>
            </w:r>
            <w:r w:rsidR="00CC6A28">
              <w:rPr>
                <w:rFonts w:ascii="仿宋_GB2312" w:eastAsia="仿宋_GB2312" w:hint="eastAsia"/>
                <w:sz w:val="32"/>
                <w:szCs w:val="32"/>
              </w:rPr>
              <w:t>。</w:t>
            </w:r>
          </w:p>
          <w:p w:rsidR="003B7266" w:rsidRPr="004A57F2" w:rsidRDefault="003B7266" w:rsidP="00CC6A28">
            <w:pPr>
              <w:spacing w:line="300" w:lineRule="atLeast"/>
              <w:jc w:val="left"/>
              <w:rPr>
                <w:rFonts w:ascii="仿宋_GB2312" w:eastAsia="仿宋_GB2312"/>
                <w:sz w:val="32"/>
                <w:szCs w:val="32"/>
              </w:rPr>
            </w:pPr>
            <w:r w:rsidRPr="004A57F2">
              <w:rPr>
                <w:rFonts w:ascii="仿宋_GB2312" w:eastAsia="仿宋_GB2312" w:hint="eastAsia"/>
                <w:sz w:val="32"/>
                <w:szCs w:val="32"/>
              </w:rPr>
              <w:t>②拟更新方向为居住、商业等功能</w:t>
            </w:r>
            <w:r w:rsidR="00CC6A28">
              <w:rPr>
                <w:rFonts w:ascii="仿宋_GB2312" w:eastAsia="仿宋_GB2312" w:hint="eastAsia"/>
                <w:sz w:val="32"/>
                <w:szCs w:val="32"/>
              </w:rPr>
              <w:t>。</w:t>
            </w:r>
            <w:bookmarkStart w:id="0" w:name="_GoBack"/>
            <w:bookmarkEnd w:id="0"/>
          </w:p>
          <w:p w:rsidR="000D3817" w:rsidRPr="004A57F2" w:rsidRDefault="000D3817" w:rsidP="001E1E73">
            <w:pPr>
              <w:spacing w:line="300" w:lineRule="atLeast"/>
              <w:jc w:val="center"/>
              <w:rPr>
                <w:rFonts w:ascii="仿宋_GB2312" w:eastAsia="仿宋_GB2312"/>
                <w:sz w:val="32"/>
                <w:szCs w:val="32"/>
              </w:rPr>
            </w:pPr>
          </w:p>
        </w:tc>
      </w:tr>
      <w:tr w:rsidR="003B7266" w:rsidRPr="003B7266" w:rsidTr="001E1E73">
        <w:tc>
          <w:tcPr>
            <w:tcW w:w="9073" w:type="dxa"/>
            <w:gridSpan w:val="6"/>
          </w:tcPr>
          <w:tbl>
            <w:tblPr>
              <w:tblW w:w="0" w:type="auto"/>
              <w:tblBorders>
                <w:top w:val="nil"/>
                <w:left w:val="nil"/>
                <w:bottom w:val="nil"/>
                <w:right w:val="nil"/>
              </w:tblBorders>
              <w:tblLook w:val="0000" w:firstRow="0" w:lastRow="0" w:firstColumn="0" w:lastColumn="0" w:noHBand="0" w:noVBand="0"/>
            </w:tblPr>
            <w:tblGrid>
              <w:gridCol w:w="8823"/>
            </w:tblGrid>
            <w:tr w:rsidR="003B7266" w:rsidRPr="003B7266" w:rsidTr="001E1E73">
              <w:trPr>
                <w:trHeight w:val="1590"/>
              </w:trPr>
              <w:tc>
                <w:tcPr>
                  <w:tcW w:w="8823" w:type="dxa"/>
                </w:tcPr>
                <w:p w:rsidR="003B7266" w:rsidRPr="001E1E73" w:rsidRDefault="003B7266" w:rsidP="004A57F2">
                  <w:pPr>
                    <w:spacing w:line="360" w:lineRule="exact"/>
                    <w:rPr>
                      <w:rFonts w:ascii="仿宋_GB2312" w:eastAsia="仿宋_GB2312"/>
                      <w:sz w:val="32"/>
                      <w:szCs w:val="32"/>
                    </w:rPr>
                  </w:pPr>
                  <w:r w:rsidRPr="001E1E73">
                    <w:rPr>
                      <w:rFonts w:ascii="仿宋_GB2312" w:eastAsia="仿宋_GB2312" w:hint="eastAsia"/>
                      <w:sz w:val="32"/>
                      <w:szCs w:val="32"/>
                    </w:rPr>
                    <w:t>特别提示：</w:t>
                  </w:r>
                </w:p>
                <w:p w:rsidR="003B7266" w:rsidRPr="001E1E73" w:rsidRDefault="003B7266" w:rsidP="004A57F2">
                  <w:pPr>
                    <w:spacing w:line="360" w:lineRule="exact"/>
                    <w:ind w:firstLineChars="200" w:firstLine="640"/>
                    <w:rPr>
                      <w:rFonts w:ascii="仿宋_GB2312" w:eastAsia="仿宋_GB2312"/>
                      <w:sz w:val="32"/>
                      <w:szCs w:val="32"/>
                    </w:rPr>
                  </w:pPr>
                  <w:r w:rsidRPr="001E1E73">
                    <w:rPr>
                      <w:rFonts w:ascii="仿宋_GB2312" w:eastAsia="仿宋_GB2312" w:hint="eastAsia"/>
                      <w:sz w:val="32"/>
                      <w:szCs w:val="32"/>
                    </w:rPr>
                    <w:t>1.本表所列的城市更新单元须按照城市更新相关政策完成城市更新单元规划编制及项目实施主体确认等工作后方可实施开发建设。</w:t>
                  </w:r>
                </w:p>
                <w:p w:rsidR="003B7266" w:rsidRPr="001E1E73" w:rsidRDefault="003B7266" w:rsidP="004A57F2">
                  <w:pPr>
                    <w:spacing w:line="360" w:lineRule="exact"/>
                    <w:ind w:firstLineChars="200" w:firstLine="640"/>
                    <w:rPr>
                      <w:rFonts w:ascii="仿宋_GB2312" w:eastAsia="仿宋_GB2312"/>
                      <w:sz w:val="32"/>
                      <w:szCs w:val="32"/>
                    </w:rPr>
                  </w:pPr>
                  <w:r w:rsidRPr="001E1E73">
                    <w:rPr>
                      <w:rFonts w:ascii="仿宋_GB2312" w:eastAsia="仿宋_GB2312" w:hint="eastAsia"/>
                      <w:sz w:val="32"/>
                      <w:szCs w:val="32"/>
                    </w:rPr>
                    <w:t>2.本表所列“申报主体”仅为城市更新单元计划的申报主体，项目实施主体须依据城市更新政策规定的条件及程序进行确认后产生。</w:t>
                  </w:r>
                </w:p>
                <w:p w:rsidR="003B7266" w:rsidRPr="001E1E73" w:rsidRDefault="003B7266" w:rsidP="004A57F2">
                  <w:pPr>
                    <w:spacing w:line="360" w:lineRule="exact"/>
                    <w:ind w:firstLineChars="200" w:firstLine="640"/>
                    <w:rPr>
                      <w:rFonts w:ascii="仿宋_GB2312" w:eastAsia="仿宋_GB2312"/>
                      <w:sz w:val="25"/>
                      <w:szCs w:val="25"/>
                    </w:rPr>
                  </w:pPr>
                  <w:r w:rsidRPr="001E1E73">
                    <w:rPr>
                      <w:rFonts w:ascii="仿宋_GB2312" w:eastAsia="仿宋_GB2312" w:hint="eastAsia"/>
                      <w:sz w:val="32"/>
                      <w:szCs w:val="32"/>
                    </w:rPr>
                    <w:t>3. 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p>
              </w:tc>
            </w:tr>
          </w:tbl>
          <w:p w:rsidR="003B7266" w:rsidRPr="003B7266" w:rsidRDefault="003B7266" w:rsidP="003B7266">
            <w:pPr>
              <w:spacing w:line="300" w:lineRule="atLeast"/>
              <w:jc w:val="center"/>
              <w:rPr>
                <w:rFonts w:ascii="仿宋_GB2312" w:eastAsia="仿宋_GB2312"/>
                <w:sz w:val="28"/>
                <w:szCs w:val="28"/>
              </w:rPr>
            </w:pPr>
          </w:p>
        </w:tc>
      </w:tr>
    </w:tbl>
    <w:p w:rsidR="000D3817" w:rsidRPr="003B7266" w:rsidRDefault="000D3817" w:rsidP="003B7266">
      <w:pPr>
        <w:spacing w:line="300" w:lineRule="atLeast"/>
        <w:jc w:val="center"/>
        <w:rPr>
          <w:sz w:val="28"/>
          <w:szCs w:val="28"/>
        </w:rPr>
      </w:pPr>
    </w:p>
    <w:sectPr w:rsidR="000D3817" w:rsidRPr="003B7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Fang Song"/>
    <w:panose1 w:val="00000000000000000000"/>
    <w:charset w:val="00"/>
    <w:family w:val="swiss"/>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08"/>
    <w:rsid w:val="000D3817"/>
    <w:rsid w:val="001E1E73"/>
    <w:rsid w:val="00330A08"/>
    <w:rsid w:val="003B7266"/>
    <w:rsid w:val="004A57F2"/>
    <w:rsid w:val="005F31E3"/>
    <w:rsid w:val="00CC6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B726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3B7266"/>
    <w:pPr>
      <w:widowControl w:val="0"/>
      <w:autoSpaceDE w:val="0"/>
      <w:autoSpaceDN w:val="0"/>
      <w:adjustRightInd w:val="0"/>
    </w:pPr>
    <w:rPr>
      <w:rFonts w:ascii="FangSong_GB2312" w:hAnsi="FangSong_GB2312" w:cs="FangSong_GB2312"/>
      <w:color w:val="000000"/>
      <w:kern w:val="0"/>
      <w:sz w:val="24"/>
      <w:szCs w:val="24"/>
    </w:rPr>
  </w:style>
  <w:style w:type="paragraph" w:styleId="a5">
    <w:name w:val="List Paragraph"/>
    <w:basedOn w:val="a"/>
    <w:uiPriority w:val="34"/>
    <w:qFormat/>
    <w:rsid w:val="00CC6A2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B726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3B7266"/>
    <w:pPr>
      <w:widowControl w:val="0"/>
      <w:autoSpaceDE w:val="0"/>
      <w:autoSpaceDN w:val="0"/>
      <w:adjustRightInd w:val="0"/>
    </w:pPr>
    <w:rPr>
      <w:rFonts w:ascii="FangSong_GB2312" w:hAnsi="FangSong_GB2312" w:cs="FangSong_GB2312"/>
      <w:color w:val="000000"/>
      <w:kern w:val="0"/>
      <w:sz w:val="24"/>
      <w:szCs w:val="24"/>
    </w:rPr>
  </w:style>
  <w:style w:type="paragraph" w:styleId="a5">
    <w:name w:val="List Paragraph"/>
    <w:basedOn w:val="a"/>
    <w:uiPriority w:val="34"/>
    <w:qFormat/>
    <w:rsid w:val="00CC6A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1959">
      <w:bodyDiv w:val="1"/>
      <w:marLeft w:val="0"/>
      <w:marRight w:val="0"/>
      <w:marTop w:val="0"/>
      <w:marBottom w:val="0"/>
      <w:divBdr>
        <w:top w:val="none" w:sz="0" w:space="0" w:color="auto"/>
        <w:left w:val="none" w:sz="0" w:space="0" w:color="auto"/>
        <w:bottom w:val="none" w:sz="0" w:space="0" w:color="auto"/>
        <w:right w:val="none" w:sz="0" w:space="0" w:color="auto"/>
      </w:divBdr>
    </w:div>
    <w:div w:id="15517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林极深</dc:creator>
  <cp:keywords/>
  <dc:description/>
  <cp:lastModifiedBy>林极深</cp:lastModifiedBy>
  <cp:revision>5</cp:revision>
  <dcterms:created xsi:type="dcterms:W3CDTF">2017-05-22T01:48:00Z</dcterms:created>
  <dcterms:modified xsi:type="dcterms:W3CDTF">2017-05-22T03:03:00Z</dcterms:modified>
</cp:coreProperties>
</file>