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坪山区人民政府关于深圳市2019年水污染治理建设计划执行情况跟踪审计调查</w:t>
      </w:r>
    </w:p>
    <w:p>
      <w:pPr>
        <w:spacing w:line="560" w:lineRule="exact"/>
        <w:jc w:val="center"/>
        <w:rPr>
          <w:rFonts w:hint="eastAsia" w:ascii="宋体" w:eastAsia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</w:rPr>
        <w:t>发现问题整改情况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深圳市审计局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对深圳市</w:t>
      </w:r>
      <w:r>
        <w:rPr>
          <w:rFonts w:hint="eastAsia" w:ascii="仿宋_GB2312" w:hAnsi="宋体" w:eastAsia="仿宋_GB2312"/>
          <w:sz w:val="32"/>
          <w:szCs w:val="32"/>
        </w:rPr>
        <w:t>2019年水污染治理建设计划执行情况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进行了</w:t>
      </w:r>
      <w:r>
        <w:rPr>
          <w:rFonts w:hint="eastAsia" w:ascii="仿宋_GB2312" w:hAnsi="宋体" w:eastAsia="仿宋_GB2312"/>
          <w:sz w:val="32"/>
          <w:szCs w:val="32"/>
        </w:rPr>
        <w:t>跟踪审计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针对审计报告中提出的“部分项目进度滞后”问题，</w:t>
      </w:r>
      <w:r>
        <w:rPr>
          <w:rFonts w:hint="eastAsia" w:ascii="仿宋_GB2312" w:hAnsi="宋体" w:eastAsia="仿宋_GB2312"/>
          <w:sz w:val="32"/>
          <w:szCs w:val="32"/>
        </w:rPr>
        <w:t>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局认真对照附表《进度计划滞后于年度计划的项目》，</w:t>
      </w:r>
      <w:r>
        <w:rPr>
          <w:rFonts w:hint="eastAsia" w:ascii="仿宋_GB2312" w:hAnsi="宋体" w:eastAsia="仿宋_GB2312"/>
          <w:sz w:val="32"/>
          <w:szCs w:val="32"/>
        </w:rPr>
        <w:t>仔细梳理了各项问题的整改落实情况，现将相关情况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公示</w:t>
      </w:r>
      <w:r>
        <w:rPr>
          <w:rFonts w:hint="eastAsia" w:ascii="仿宋_GB2312" w:hAnsi="宋体" w:eastAsia="仿宋_GB2312"/>
          <w:sz w:val="32"/>
          <w:szCs w:val="32"/>
        </w:rPr>
        <w:t>如下：</w:t>
      </w:r>
    </w:p>
    <w:p>
      <w:pPr>
        <w:spacing w:line="560" w:lineRule="exact"/>
        <w:ind w:firstLine="64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一、坪山河流域水环境综合整治工程</w:t>
      </w:r>
      <w:r>
        <w:rPr>
          <w:rFonts w:ascii="黑体" w:hAnsi="黑体" w:eastAsia="黑体" w:cs="黑体"/>
          <w:sz w:val="32"/>
          <w:szCs w:val="32"/>
        </w:rPr>
        <w:t>——</w:t>
      </w:r>
      <w:r>
        <w:rPr>
          <w:rFonts w:hint="eastAsia" w:ascii="黑体" w:hAnsi="黑体" w:eastAsia="黑体" w:cs="黑体"/>
          <w:sz w:val="32"/>
          <w:szCs w:val="32"/>
        </w:rPr>
        <w:t>景观工程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专项审计调查报告中指出该项目截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至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>日的进度为完成</w:t>
      </w:r>
      <w:r>
        <w:rPr>
          <w:rFonts w:ascii="仿宋_GB2312" w:hAnsi="宋体" w:eastAsia="仿宋_GB2312" w:cs="宋体"/>
          <w:sz w:val="32"/>
          <w:szCs w:val="32"/>
        </w:rPr>
        <w:t>96%</w:t>
      </w:r>
      <w:r>
        <w:rPr>
          <w:rFonts w:hint="eastAsia" w:ascii="仿宋_GB2312" w:hAnsi="宋体" w:eastAsia="仿宋_GB2312" w:cs="宋体"/>
          <w:sz w:val="32"/>
          <w:szCs w:val="32"/>
        </w:rPr>
        <w:t>工程量，与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年计划完成的年度完成目标存在差距，故判定项目滞后。我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sz w:val="32"/>
          <w:szCs w:val="32"/>
        </w:rPr>
        <w:t>对项目的滞后原因进行了分析并落实了整改措施，现对相关情况予以说明。</w:t>
      </w:r>
    </w:p>
    <w:p>
      <w:pPr>
        <w:pStyle w:val="10"/>
        <w:tabs>
          <w:tab w:val="left" w:pos="564"/>
        </w:tabs>
        <w:spacing w:line="560" w:lineRule="exact"/>
        <w:ind w:left="640" w:firstLine="0" w:firstLineChars="0"/>
        <w:contextualSpacing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（一）原因分析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为保证坪山河流域各子项目工程的顺利开展，需保留部分场地作为各子项目的施工作业面，导致该部分场地的景观项目无法建设，需待各子项目工程完工后才能进场施工。</w:t>
      </w:r>
    </w:p>
    <w:p>
      <w:pPr>
        <w:pStyle w:val="10"/>
        <w:tabs>
          <w:tab w:val="left" w:pos="564"/>
        </w:tabs>
        <w:spacing w:line="560" w:lineRule="exact"/>
        <w:ind w:left="640" w:firstLine="0" w:firstLineChars="0"/>
        <w:contextualSpacing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（二）整改措施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ascii="仿宋_GB2312" w:hAnsi="宋体" w:eastAsia="仿宋_GB2312" w:cs="宋体"/>
          <w:b/>
          <w:bCs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高位统筹、高效联动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通过落实河长制，区主要领导担任河长，亲自部署推进。从执法、征拆、治理等方面进一步加强系统统筹，河长制成员单位各司其职，开展系列专项行动，高效联动配合，强力推进各子项目的进度。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_GB2312" w:hAnsi="宋体" w:eastAsia="仿宋_GB2312" w:cs="宋体"/>
          <w:b/>
          <w:bCs/>
          <w:sz w:val="32"/>
          <w:szCs w:val="32"/>
        </w:rPr>
        <w:t>2.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多措并用、加速推进</w:t>
      </w:r>
    </w:p>
    <w:p>
      <w:pPr>
        <w:widowControl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通过采取约谈、履约警告，合同处罚及不良行为认定等措施，督促项目施工单位加速推动</w:t>
      </w:r>
      <w:r>
        <w:rPr>
          <w:rFonts w:hint="eastAsia" w:ascii="仿宋_GB2312" w:hAnsi="宋体" w:eastAsia="仿宋_GB2312" w:cs="宋体"/>
          <w:sz w:val="32"/>
          <w:szCs w:val="32"/>
        </w:rPr>
        <w:t>坪山河流域各子项目工程的施工</w:t>
      </w:r>
      <w:r>
        <w:rPr>
          <w:rFonts w:hint="eastAsia" w:ascii="仿宋_GB2312" w:hAnsi="仿宋_GB2312" w:eastAsia="仿宋_GB2312" w:cs="仿宋_GB2312"/>
          <w:sz w:val="32"/>
          <w:szCs w:val="32"/>
        </w:rPr>
        <w:t>进度，并在子项目工程完工后立刻开展相应保留场地的景观建设工作。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目前，该项目已按计划在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年底前顺利完工。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二、三洲田水综合整治工程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专项审计调查报告中指出该项目截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至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>日的进度为完成</w:t>
      </w:r>
      <w:r>
        <w:rPr>
          <w:rFonts w:ascii="仿宋_GB2312" w:hAnsi="宋体" w:eastAsia="仿宋_GB2312" w:cs="宋体"/>
          <w:sz w:val="32"/>
          <w:szCs w:val="32"/>
        </w:rPr>
        <w:t>91%</w:t>
      </w:r>
      <w:r>
        <w:rPr>
          <w:rFonts w:hint="eastAsia" w:ascii="仿宋_GB2312" w:hAnsi="宋体" w:eastAsia="仿宋_GB2312" w:cs="宋体"/>
          <w:sz w:val="32"/>
          <w:szCs w:val="32"/>
        </w:rPr>
        <w:t>工程量，较原计划的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月完工进度滞后。我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sz w:val="32"/>
          <w:szCs w:val="32"/>
        </w:rPr>
        <w:t>对项目的滞后原因进行了分析并落实了整改措施，现对相关情况予以说明。</w:t>
      </w:r>
    </w:p>
    <w:p>
      <w:pPr>
        <w:pStyle w:val="10"/>
        <w:tabs>
          <w:tab w:val="left" w:pos="564"/>
        </w:tabs>
        <w:spacing w:line="560" w:lineRule="exact"/>
        <w:ind w:left="640" w:firstLine="0" w:firstLineChars="0"/>
        <w:contextualSpacing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（一）原因分析</w:t>
      </w:r>
    </w:p>
    <w:p>
      <w:pPr>
        <w:pStyle w:val="10"/>
        <w:tabs>
          <w:tab w:val="left" w:pos="564"/>
        </w:tabs>
        <w:spacing w:line="560" w:lineRule="exact"/>
        <w:ind w:firstLine="31680"/>
        <w:contextualSpacing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ascii="仿宋_GB2312" w:hAnsi="宋体" w:eastAsia="仿宋_GB2312" w:cs="宋体"/>
          <w:b/>
          <w:bCs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受施工面影响</w:t>
      </w:r>
    </w:p>
    <w:p>
      <w:pPr>
        <w:pStyle w:val="10"/>
        <w:tabs>
          <w:tab w:val="left" w:pos="564"/>
        </w:tabs>
        <w:spacing w:line="560" w:lineRule="exact"/>
        <w:ind w:firstLine="31680"/>
        <w:contextualSpacing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因项目涉及两岸的临边建（构）筑物众多，征拆工作量巨大，且受施工场地地质条件复杂影响，导致进度推进缓慢。</w:t>
      </w:r>
    </w:p>
    <w:p>
      <w:pPr>
        <w:pStyle w:val="10"/>
        <w:tabs>
          <w:tab w:val="left" w:pos="564"/>
        </w:tabs>
        <w:spacing w:line="560" w:lineRule="exact"/>
        <w:ind w:firstLine="31680"/>
        <w:contextualSpacing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ascii="仿宋_GB2312" w:hAnsi="宋体" w:eastAsia="仿宋_GB2312" w:cs="宋体"/>
          <w:b/>
          <w:bCs/>
          <w:sz w:val="32"/>
          <w:szCs w:val="32"/>
        </w:rPr>
        <w:t>2.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受汛期影响</w:t>
      </w:r>
    </w:p>
    <w:p>
      <w:pPr>
        <w:pStyle w:val="10"/>
        <w:tabs>
          <w:tab w:val="left" w:pos="564"/>
        </w:tabs>
        <w:spacing w:line="560" w:lineRule="exact"/>
        <w:ind w:firstLine="31680"/>
        <w:contextualSpacing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受汛期降雨影响，为不影响河道的行洪功能，并保证施工安全，工作面无法全面铺开，导致进度推进缓慢。</w:t>
      </w:r>
    </w:p>
    <w:p>
      <w:pPr>
        <w:pStyle w:val="10"/>
        <w:tabs>
          <w:tab w:val="left" w:pos="564"/>
        </w:tabs>
        <w:spacing w:line="560" w:lineRule="exact"/>
        <w:ind w:left="640" w:firstLine="0" w:firstLineChars="0"/>
        <w:contextualSpacing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（二）整改措施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我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</w:rPr>
        <w:t>积极协调各单位，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并要求施工单位调整施工计划，根据拆迁难度大小制定拆迁计划，全力推进拆迁工作。对不受拆迁影响处先行施工，待拆迁完成一处就进场施工一处。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目前，该项目已按计划在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年底前顺利完工。</w:t>
      </w:r>
    </w:p>
    <w:p>
      <w:pPr>
        <w:widowControl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三、坪山区正本清源工程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专项审计调查报告中指出该项目截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至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>日的进度为完成</w:t>
      </w:r>
      <w:r>
        <w:rPr>
          <w:rFonts w:ascii="仿宋_GB2312" w:hAnsi="宋体" w:eastAsia="仿宋_GB2312" w:cs="宋体"/>
          <w:sz w:val="32"/>
          <w:szCs w:val="32"/>
        </w:rPr>
        <w:t>93.4%</w:t>
      </w:r>
      <w:r>
        <w:rPr>
          <w:rFonts w:hint="eastAsia" w:ascii="仿宋_GB2312" w:hAnsi="宋体" w:eastAsia="仿宋_GB2312" w:cs="宋体"/>
          <w:sz w:val="32"/>
          <w:szCs w:val="32"/>
        </w:rPr>
        <w:t>工程量，较原计划的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月完工进度滞后。我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sz w:val="32"/>
          <w:szCs w:val="32"/>
        </w:rPr>
        <w:t>对项目的滞后原因进行了分析并落实了整改措施，现对相关情况予以说明。</w:t>
      </w:r>
    </w:p>
    <w:p>
      <w:pPr>
        <w:pStyle w:val="10"/>
        <w:tabs>
          <w:tab w:val="left" w:pos="564"/>
        </w:tabs>
        <w:spacing w:line="560" w:lineRule="exact"/>
        <w:ind w:left="640" w:firstLine="0" w:firstLineChars="0"/>
        <w:contextualSpacing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（一）原因分析</w:t>
      </w:r>
    </w:p>
    <w:p>
      <w:pPr>
        <w:pStyle w:val="10"/>
        <w:tabs>
          <w:tab w:val="left" w:pos="564"/>
        </w:tabs>
        <w:spacing w:line="560" w:lineRule="exact"/>
        <w:ind w:firstLine="31680"/>
        <w:contextualSpacing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该工程</w:t>
      </w:r>
      <w:r>
        <w:rPr>
          <w:rFonts w:hint="eastAsia" w:ascii="仿宋_GB2312" w:hAnsi="宋体" w:eastAsia="仿宋_GB2312" w:cs="宋体"/>
          <w:sz w:val="32"/>
          <w:szCs w:val="32"/>
        </w:rPr>
        <w:t>项目在施工中受城市更新及地铁线路规划影响，需将部分小区的设计改造方案变更调整后才能进场施工，导致项目工期延长，未能按计划在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月底前完工。</w:t>
      </w:r>
    </w:p>
    <w:p>
      <w:pPr>
        <w:pStyle w:val="10"/>
        <w:tabs>
          <w:tab w:val="left" w:pos="564"/>
        </w:tabs>
        <w:spacing w:line="560" w:lineRule="exact"/>
        <w:ind w:left="640" w:firstLine="0" w:firstLineChars="0"/>
        <w:contextualSpacing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（二）整改措施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通过采取约谈、履约警告，合同处罚及不良行为认定等措施，并要求施工单位及时调整施工计划，督促各项目施工单位加速推动工程进度。同时，我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sz w:val="32"/>
          <w:szCs w:val="32"/>
        </w:rPr>
        <w:t>结合项目实际情况，已在深圳市水污染治理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年度建设计划中期调整中将项目的完工时间变更为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月底前完工。</w:t>
      </w:r>
    </w:p>
    <w:p>
      <w:pPr>
        <w:widowControl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目前，该项目已按计划在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月底前顺利完成全部小区的正本清源改造任务。</w:t>
      </w:r>
    </w:p>
    <w:p>
      <w:pPr>
        <w:spacing w:line="560" w:lineRule="exact"/>
        <w:ind w:firstLine="64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四、正坑村排洪渠分洪箱涵工程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专项审计调查报告中指出该项目截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至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>日的进度为完成</w:t>
      </w:r>
      <w:r>
        <w:rPr>
          <w:rFonts w:ascii="仿宋_GB2312" w:hAnsi="宋体" w:eastAsia="仿宋_GB2312" w:cs="宋体"/>
          <w:sz w:val="32"/>
          <w:szCs w:val="32"/>
        </w:rPr>
        <w:t>75%</w:t>
      </w:r>
      <w:r>
        <w:rPr>
          <w:rFonts w:hint="eastAsia" w:ascii="仿宋_GB2312" w:hAnsi="宋体" w:eastAsia="仿宋_GB2312" w:cs="宋体"/>
          <w:sz w:val="32"/>
          <w:szCs w:val="32"/>
        </w:rPr>
        <w:t>工程量，较原计划的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月完工目标滞后。我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sz w:val="32"/>
          <w:szCs w:val="32"/>
        </w:rPr>
        <w:t>对项目的滞后原因进行了分析并落实了整改措施，现对相关情况予以说明。</w:t>
      </w:r>
    </w:p>
    <w:p>
      <w:pPr>
        <w:pStyle w:val="10"/>
        <w:tabs>
          <w:tab w:val="left" w:pos="564"/>
        </w:tabs>
        <w:spacing w:line="560" w:lineRule="exact"/>
        <w:ind w:left="640" w:firstLine="0" w:firstLineChars="0"/>
        <w:contextualSpacing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（一）原因分析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该项目的箱涵部分在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月前已完工，并实现通水运行，发挥行洪功效。但箱涵上方道路部分受汛期持续降雨影响，路面湿度大，不具备隔水层的施工条件，导致项目总体未能在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月底完工。</w:t>
      </w:r>
    </w:p>
    <w:p>
      <w:pPr>
        <w:pStyle w:val="10"/>
        <w:tabs>
          <w:tab w:val="left" w:pos="564"/>
        </w:tabs>
        <w:spacing w:line="560" w:lineRule="exact"/>
        <w:ind w:left="640" w:firstLine="0" w:firstLineChars="0"/>
        <w:contextualSpacing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（二）整改措施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/>
          <w:sz w:val="32"/>
          <w:szCs w:val="32"/>
        </w:rPr>
        <w:t>督促施工单位及时调整施工计划，并在汛期结束后加大</w:t>
      </w:r>
      <w:r>
        <w:rPr>
          <w:rFonts w:hint="eastAsia" w:ascii="仿宋_GB2312" w:hAnsi="宋体" w:eastAsia="仿宋_GB2312" w:cs="宋体"/>
          <w:sz w:val="32"/>
          <w:szCs w:val="32"/>
        </w:rPr>
        <w:t>人力物力材料等方面的投入，加快完成项目剩余部分的工程建设。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sz w:val="32"/>
          <w:szCs w:val="32"/>
        </w:rPr>
        <w:t>结合项目实际情况，在深圳市水污染治理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年度建设计划中期调整中将项目的完工时间变更为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月底前完工。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目前，该项目已按计划在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月底前顺利完工。</w:t>
      </w:r>
    </w:p>
    <w:p>
      <w:pPr>
        <w:widowControl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五、坪山河流域短小支流综合整治工程</w:t>
      </w:r>
      <w:r>
        <w:rPr>
          <w:rFonts w:ascii="黑体" w:hAnsi="黑体" w:eastAsia="黑体" w:cs="黑体"/>
          <w:sz w:val="32"/>
          <w:szCs w:val="32"/>
        </w:rPr>
        <w:t>——</w:t>
      </w:r>
      <w:r>
        <w:rPr>
          <w:rFonts w:hint="eastAsia" w:ascii="黑体" w:hAnsi="黑体" w:eastAsia="黑体" w:cs="黑体"/>
          <w:sz w:val="32"/>
          <w:szCs w:val="32"/>
        </w:rPr>
        <w:t>中芯国际深度处理（二期）尾水补水工程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专项审计调查报告中指出该项目截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至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>日的进度为进场施工中，与计划的年底完工目标存在较大差距，故判定项目滞后。我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sz w:val="32"/>
          <w:szCs w:val="32"/>
        </w:rPr>
        <w:t>对项目的滞后原因进行了分析并落实了整改措施，现对相关情况予以说明。</w:t>
      </w:r>
    </w:p>
    <w:p>
      <w:pPr>
        <w:pStyle w:val="10"/>
        <w:tabs>
          <w:tab w:val="left" w:pos="564"/>
        </w:tabs>
        <w:spacing w:line="560" w:lineRule="exact"/>
        <w:ind w:left="640" w:firstLine="0" w:firstLineChars="0"/>
        <w:contextualSpacing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（一）原因分析</w:t>
      </w:r>
    </w:p>
    <w:p>
      <w:pPr>
        <w:pStyle w:val="10"/>
        <w:tabs>
          <w:tab w:val="left" w:pos="564"/>
        </w:tabs>
        <w:spacing w:line="560" w:lineRule="exact"/>
        <w:ind w:firstLine="31680"/>
        <w:contextualSpacing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本工</w:t>
      </w:r>
      <w:r>
        <w:rPr>
          <w:rFonts w:hint="eastAsia" w:ascii="仿宋_GB2312" w:hAnsi="宋体" w:eastAsia="仿宋_GB2312" w:cs="宋体"/>
          <w:sz w:val="32"/>
          <w:szCs w:val="32"/>
        </w:rPr>
        <w:t>程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月前已完成施工图设计，并已进场开展施工准备，但在施工准备时发现原设计方案与地铁</w:t>
      </w:r>
      <w:r>
        <w:rPr>
          <w:rFonts w:ascii="仿宋_GB2312" w:hAnsi="宋体" w:eastAsia="仿宋_GB2312" w:cs="宋体"/>
          <w:sz w:val="32"/>
          <w:szCs w:val="32"/>
        </w:rPr>
        <w:t>16</w:t>
      </w:r>
      <w:r>
        <w:rPr>
          <w:rFonts w:hint="eastAsia" w:ascii="仿宋_GB2312" w:hAnsi="宋体" w:eastAsia="仿宋_GB2312" w:cs="宋体"/>
          <w:sz w:val="32"/>
          <w:szCs w:val="32"/>
        </w:rPr>
        <w:t>号线的规划线路存在施工面交叉重叠的问题，且地铁</w:t>
      </w:r>
      <w:r>
        <w:rPr>
          <w:rFonts w:ascii="仿宋_GB2312" w:hAnsi="宋体" w:eastAsia="仿宋_GB2312" w:cs="宋体"/>
          <w:sz w:val="32"/>
          <w:szCs w:val="32"/>
        </w:rPr>
        <w:t>16</w:t>
      </w:r>
      <w:r>
        <w:rPr>
          <w:rFonts w:hint="eastAsia" w:ascii="仿宋_GB2312" w:hAnsi="宋体" w:eastAsia="仿宋_GB2312" w:cs="宋体"/>
          <w:sz w:val="32"/>
          <w:szCs w:val="32"/>
        </w:rPr>
        <w:t>号线已提前进场施工，导致项目无法进场施工，计划暂缓实施，待地铁部分完工后再开工建设。</w:t>
      </w:r>
    </w:p>
    <w:p>
      <w:pPr>
        <w:pStyle w:val="10"/>
        <w:tabs>
          <w:tab w:val="left" w:pos="564"/>
        </w:tabs>
        <w:spacing w:line="560" w:lineRule="exact"/>
        <w:ind w:left="640" w:firstLine="0" w:firstLineChars="0"/>
        <w:contextualSpacing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（二）整改措施</w:t>
      </w:r>
    </w:p>
    <w:p>
      <w:pPr>
        <w:spacing w:line="56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该项目已通过深圳市水污染治理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年度建设计划中期调整予以删除，不纳入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年度的考核项目。</w:t>
      </w:r>
    </w:p>
    <w:p>
      <w:pPr>
        <w:spacing w:line="56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六、老鸦山水库排洪渠工程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专项审计调查报告中指出该项目截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>日的进度为进场施工中，与计划的年底完工目标存在较大差距，故判定项目滞后。我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sz w:val="32"/>
          <w:szCs w:val="32"/>
        </w:rPr>
        <w:t>对项目的滞后原因进行了分析并落实了整改措施，现对相关情况予以说明。</w:t>
      </w:r>
    </w:p>
    <w:p>
      <w:pPr>
        <w:pStyle w:val="10"/>
        <w:tabs>
          <w:tab w:val="left" w:pos="564"/>
        </w:tabs>
        <w:spacing w:line="560" w:lineRule="exact"/>
        <w:ind w:left="640" w:firstLine="0" w:firstLineChars="0"/>
        <w:contextualSpacing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（一）原因分析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ascii="仿宋_GB2312" w:hAnsi="宋体" w:eastAsia="仿宋_GB2312" w:cs="宋体"/>
          <w:b/>
          <w:bCs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工程作业时间不足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该项目受前期征地拆迁工作进展缓慢影响，实际进场施工日期较预期开工时间大幅延迟，且受汛期影响，工程实际的施工作业时间较预期计划大幅缩短。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ascii="仿宋_GB2312" w:hAnsi="宋体" w:eastAsia="仿宋_GB2312" w:cs="宋体"/>
          <w:b/>
          <w:bCs/>
          <w:sz w:val="32"/>
          <w:szCs w:val="32"/>
        </w:rPr>
        <w:t>2.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需保障施工安全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老鸦山水库排洪渠部分河道施工红线紧贴沿河建筑物，需谨慎施工避免出现安全事故，无法快速推进建设进度。</w:t>
      </w:r>
    </w:p>
    <w:p>
      <w:pPr>
        <w:pStyle w:val="10"/>
        <w:tabs>
          <w:tab w:val="left" w:pos="564"/>
        </w:tabs>
        <w:spacing w:line="560" w:lineRule="exact"/>
        <w:ind w:left="640" w:firstLine="0" w:firstLineChars="0"/>
        <w:contextualSpacing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（二）整改措施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我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</w:rPr>
        <w:t>积极协调各单位，并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要求施工单位根据施工难度大小重新调整制定施工计划，对不影响施工安全的工作面先行施工，全力推进建设工作。同时，我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宋体"/>
          <w:sz w:val="32"/>
          <w:szCs w:val="32"/>
        </w:rPr>
        <w:t>结合项目实际情况，已在深圳市水污染治理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年度建设计划中期调整中将年度完成目标变更为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年完成</w:t>
      </w:r>
      <w:r>
        <w:rPr>
          <w:rFonts w:ascii="仿宋_GB2312" w:hAnsi="宋体" w:eastAsia="仿宋_GB2312" w:cs="宋体"/>
          <w:sz w:val="32"/>
          <w:szCs w:val="32"/>
        </w:rPr>
        <w:t>70%</w:t>
      </w:r>
      <w:r>
        <w:rPr>
          <w:rFonts w:hint="eastAsia" w:ascii="仿宋_GB2312" w:hAnsi="宋体" w:eastAsia="仿宋_GB2312" w:cs="宋体"/>
          <w:sz w:val="32"/>
          <w:szCs w:val="32"/>
        </w:rPr>
        <w:t>工程量。</w:t>
      </w:r>
    </w:p>
    <w:p>
      <w:pPr>
        <w:widowControl/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目前，该项目已按计划在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32"/>
          <w:szCs w:val="32"/>
        </w:rPr>
        <w:t>年底前顺利完成</w:t>
      </w:r>
      <w:r>
        <w:rPr>
          <w:rFonts w:ascii="仿宋_GB2312" w:hAnsi="宋体" w:eastAsia="仿宋_GB2312" w:cs="宋体"/>
          <w:sz w:val="32"/>
          <w:szCs w:val="32"/>
        </w:rPr>
        <w:t>70%</w:t>
      </w:r>
      <w:r>
        <w:rPr>
          <w:rFonts w:hint="eastAsia" w:ascii="仿宋_GB2312" w:hAnsi="宋体" w:eastAsia="仿宋_GB2312" w:cs="宋体"/>
          <w:sz w:val="32"/>
          <w:szCs w:val="32"/>
        </w:rPr>
        <w:t>的工程量。</w:t>
      </w:r>
    </w:p>
    <w:p>
      <w:pPr>
        <w:widowControl/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4534" w:firstLineChars="1417"/>
        <w:jc w:val="center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深圳市坪山区人民政府</w:t>
      </w:r>
    </w:p>
    <w:p>
      <w:pPr>
        <w:spacing w:line="560" w:lineRule="exact"/>
        <w:ind w:firstLine="4534" w:firstLineChars="1417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E6"/>
    <w:rsid w:val="00015F46"/>
    <w:rsid w:val="00054D6D"/>
    <w:rsid w:val="0007203C"/>
    <w:rsid w:val="000B5E9F"/>
    <w:rsid w:val="000C2B46"/>
    <w:rsid w:val="001002C5"/>
    <w:rsid w:val="00103503"/>
    <w:rsid w:val="00127AD1"/>
    <w:rsid w:val="001F37F2"/>
    <w:rsid w:val="001F501E"/>
    <w:rsid w:val="002461B7"/>
    <w:rsid w:val="00306799"/>
    <w:rsid w:val="003F2FB0"/>
    <w:rsid w:val="003F7DE3"/>
    <w:rsid w:val="004221A3"/>
    <w:rsid w:val="00426160"/>
    <w:rsid w:val="00476119"/>
    <w:rsid w:val="004779B4"/>
    <w:rsid w:val="00511C93"/>
    <w:rsid w:val="005532DB"/>
    <w:rsid w:val="00562744"/>
    <w:rsid w:val="005A2FE7"/>
    <w:rsid w:val="005D5C74"/>
    <w:rsid w:val="006A5BBE"/>
    <w:rsid w:val="00703541"/>
    <w:rsid w:val="007B7D8E"/>
    <w:rsid w:val="007E1D79"/>
    <w:rsid w:val="0082080D"/>
    <w:rsid w:val="00890E50"/>
    <w:rsid w:val="008A1FD6"/>
    <w:rsid w:val="008F3AD2"/>
    <w:rsid w:val="00913027"/>
    <w:rsid w:val="00953629"/>
    <w:rsid w:val="00953EE7"/>
    <w:rsid w:val="00966CC5"/>
    <w:rsid w:val="009B601A"/>
    <w:rsid w:val="009E3F84"/>
    <w:rsid w:val="00AD066A"/>
    <w:rsid w:val="00AE785F"/>
    <w:rsid w:val="00B018C3"/>
    <w:rsid w:val="00B225B6"/>
    <w:rsid w:val="00B62E06"/>
    <w:rsid w:val="00CF07E6"/>
    <w:rsid w:val="00D12E30"/>
    <w:rsid w:val="00D25852"/>
    <w:rsid w:val="00D4004A"/>
    <w:rsid w:val="00D56113"/>
    <w:rsid w:val="00E31A6B"/>
    <w:rsid w:val="00E46242"/>
    <w:rsid w:val="00F91837"/>
    <w:rsid w:val="00FA3998"/>
    <w:rsid w:val="02954AF5"/>
    <w:rsid w:val="0E853B26"/>
    <w:rsid w:val="0FA14823"/>
    <w:rsid w:val="135D3F94"/>
    <w:rsid w:val="16203D23"/>
    <w:rsid w:val="217234DE"/>
    <w:rsid w:val="28D4059A"/>
    <w:rsid w:val="2A5744DB"/>
    <w:rsid w:val="2A8204F0"/>
    <w:rsid w:val="2C153916"/>
    <w:rsid w:val="2DB35AA0"/>
    <w:rsid w:val="2E4B0163"/>
    <w:rsid w:val="31516B7F"/>
    <w:rsid w:val="34497A18"/>
    <w:rsid w:val="36006FB8"/>
    <w:rsid w:val="363D681E"/>
    <w:rsid w:val="37194D57"/>
    <w:rsid w:val="3A230A2B"/>
    <w:rsid w:val="3B671E53"/>
    <w:rsid w:val="3CA329A1"/>
    <w:rsid w:val="43DF400E"/>
    <w:rsid w:val="48D24E7B"/>
    <w:rsid w:val="54843A0D"/>
    <w:rsid w:val="58F75DAD"/>
    <w:rsid w:val="606469AC"/>
    <w:rsid w:val="61427711"/>
    <w:rsid w:val="64E651F4"/>
    <w:rsid w:val="66C62CBD"/>
    <w:rsid w:val="67E05154"/>
    <w:rsid w:val="6906136E"/>
    <w:rsid w:val="695F3602"/>
    <w:rsid w:val="6AE72938"/>
    <w:rsid w:val="6B5A49A4"/>
    <w:rsid w:val="709061D3"/>
    <w:rsid w:val="73CA4ADF"/>
    <w:rsid w:val="753610B6"/>
    <w:rsid w:val="7D31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Heading 1 Char"/>
    <w:basedOn w:val="5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439</Words>
  <Characters>2507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2020-02-25T12:08:00Z</dcterms:created>
  <dc:creator>Administrator</dc:creator>
  <cp:lastModifiedBy>admin</cp:lastModifiedBy>
  <cp:lastPrinted>2020-04-29T03:38:00Z</cp:lastPrinted>
  <dcterms:modified xsi:type="dcterms:W3CDTF">2022-05-04T09:16:12Z</dcterms:modified>
  <dc:title>坪山区水务局关于《深圳市2019年度绩效审计工作报告》发现问题的整改报告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