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1C" w:rsidRPr="00ED19DC" w:rsidRDefault="008C231C" w:rsidP="008C231C">
      <w:pPr>
        <w:widowControl/>
        <w:jc w:val="left"/>
        <w:rPr>
          <w:rFonts w:ascii="黑体" w:eastAsia="黑体" w:hAnsi="黑体"/>
          <w:sz w:val="32"/>
          <w:szCs w:val="32"/>
        </w:rPr>
      </w:pPr>
      <w:r w:rsidRPr="00ED19DC">
        <w:rPr>
          <w:rFonts w:ascii="黑体" w:eastAsia="黑体" w:hAnsi="黑体" w:hint="eastAsia"/>
          <w:sz w:val="32"/>
          <w:szCs w:val="32"/>
        </w:rPr>
        <w:t>附件</w:t>
      </w:r>
      <w:r w:rsidRPr="00ED19DC">
        <w:rPr>
          <w:rFonts w:ascii="黑体" w:eastAsia="黑体" w:hAnsi="黑体"/>
          <w:sz w:val="32"/>
          <w:szCs w:val="32"/>
        </w:rPr>
        <w:t>2</w:t>
      </w:r>
      <w:r w:rsidRPr="00ED19DC">
        <w:rPr>
          <w:rFonts w:ascii="黑体" w:eastAsia="黑体" w:hAnsi="黑体" w:hint="eastAsia"/>
          <w:sz w:val="32"/>
          <w:szCs w:val="32"/>
        </w:rPr>
        <w:t>：</w:t>
      </w:r>
    </w:p>
    <w:p w:rsidR="008C231C" w:rsidRPr="00ED19DC" w:rsidRDefault="008C231C" w:rsidP="008C231C">
      <w:pPr>
        <w:widowControl/>
        <w:jc w:val="center"/>
        <w:rPr>
          <w:rFonts w:ascii="黑体" w:eastAsia="黑体" w:hAnsi="黑体"/>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年木制柜、儿童家具和双层床产品质量专项监督抽查发现不合格项目产品及企业名单</w:t>
      </w: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233"/>
        <w:gridCol w:w="1428"/>
        <w:gridCol w:w="1276"/>
        <w:gridCol w:w="1855"/>
        <w:gridCol w:w="1426"/>
        <w:gridCol w:w="2553"/>
        <w:gridCol w:w="2578"/>
      </w:tblGrid>
      <w:tr w:rsidR="008C231C" w:rsidRPr="00ED19DC" w:rsidTr="00DA4507">
        <w:trPr>
          <w:trHeight w:val="440"/>
          <w:jc w:val="center"/>
        </w:trPr>
        <w:tc>
          <w:tcPr>
            <w:tcW w:w="712" w:type="dxa"/>
            <w:shd w:val="clear" w:color="auto" w:fill="auto"/>
            <w:vAlign w:val="center"/>
          </w:tcPr>
          <w:p w:rsidR="008C231C" w:rsidRPr="00ED19DC" w:rsidRDefault="008C231C"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3233" w:type="dxa"/>
            <w:shd w:val="clear" w:color="auto" w:fill="auto"/>
            <w:vAlign w:val="center"/>
          </w:tcPr>
          <w:p w:rsidR="008C231C" w:rsidRPr="00ED19DC" w:rsidRDefault="008C231C"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428" w:type="dxa"/>
            <w:shd w:val="clear" w:color="auto" w:fill="auto"/>
            <w:vAlign w:val="center"/>
          </w:tcPr>
          <w:p w:rsidR="008C231C" w:rsidRPr="00ED19DC" w:rsidRDefault="008C231C"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样品名称</w:t>
            </w:r>
          </w:p>
        </w:tc>
        <w:tc>
          <w:tcPr>
            <w:tcW w:w="1276" w:type="dxa"/>
            <w:shd w:val="clear" w:color="auto" w:fill="auto"/>
            <w:vAlign w:val="center"/>
          </w:tcPr>
          <w:p w:rsidR="008C231C" w:rsidRPr="00ED19DC" w:rsidRDefault="008C231C"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文字商标</w:t>
            </w:r>
          </w:p>
        </w:tc>
        <w:tc>
          <w:tcPr>
            <w:tcW w:w="1855" w:type="dxa"/>
            <w:shd w:val="clear" w:color="auto" w:fill="auto"/>
            <w:vAlign w:val="center"/>
          </w:tcPr>
          <w:p w:rsidR="008C231C" w:rsidRPr="00ED19DC" w:rsidRDefault="008C231C"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426" w:type="dxa"/>
            <w:shd w:val="clear" w:color="auto" w:fill="auto"/>
            <w:vAlign w:val="center"/>
          </w:tcPr>
          <w:p w:rsidR="008C231C" w:rsidRPr="00ED19DC" w:rsidRDefault="008C231C"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2553" w:type="dxa"/>
            <w:shd w:val="clear" w:color="auto" w:fill="auto"/>
            <w:vAlign w:val="center"/>
          </w:tcPr>
          <w:p w:rsidR="008C231C" w:rsidRPr="00ED19DC" w:rsidRDefault="008C231C"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2578" w:type="dxa"/>
            <w:shd w:val="clear" w:color="auto" w:fill="auto"/>
            <w:vAlign w:val="center"/>
          </w:tcPr>
          <w:p w:rsidR="008C231C" w:rsidRPr="00ED19DC" w:rsidRDefault="008C231C" w:rsidP="00DA4507">
            <w:pPr>
              <w:jc w:val="center"/>
              <w:rPr>
                <w:rFonts w:ascii="黑体" w:eastAsia="黑体" w:hAnsi="黑体" w:cs="宋体"/>
                <w:kern w:val="0"/>
                <w:sz w:val="24"/>
                <w:szCs w:val="21"/>
              </w:rPr>
            </w:pPr>
            <w:r w:rsidRPr="00ED19DC">
              <w:rPr>
                <w:rFonts w:ascii="黑体" w:eastAsia="黑体" w:hAnsi="黑体" w:cs="宋体" w:hint="eastAsia"/>
                <w:kern w:val="0"/>
                <w:sz w:val="24"/>
                <w:szCs w:val="21"/>
              </w:rPr>
              <w:t>不合格项目</w:t>
            </w:r>
          </w:p>
        </w:tc>
      </w:tr>
      <w:tr w:rsidR="008C231C" w:rsidRPr="00ED19DC" w:rsidTr="00DA4507">
        <w:trPr>
          <w:trHeight w:val="283"/>
          <w:jc w:val="center"/>
        </w:trPr>
        <w:tc>
          <w:tcPr>
            <w:tcW w:w="712"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w:t>
            </w:r>
          </w:p>
        </w:tc>
        <w:tc>
          <w:tcPr>
            <w:tcW w:w="323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深圳市金海马电子商务有限公司</w:t>
            </w:r>
          </w:p>
        </w:tc>
        <w:tc>
          <w:tcPr>
            <w:tcW w:w="142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三斗柜</w:t>
            </w:r>
          </w:p>
        </w:tc>
        <w:tc>
          <w:tcPr>
            <w:tcW w:w="127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1855"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彩色 700×450×170mm 一等品</w:t>
            </w:r>
          </w:p>
        </w:tc>
        <w:tc>
          <w:tcPr>
            <w:tcW w:w="142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2016/4/23</w:t>
            </w:r>
          </w:p>
        </w:tc>
        <w:tc>
          <w:tcPr>
            <w:tcW w:w="255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佛山市</w:t>
            </w:r>
            <w:proofErr w:type="gramStart"/>
            <w:r w:rsidRPr="00ED19DC">
              <w:rPr>
                <w:rFonts w:ascii="仿宋_GB2312" w:eastAsia="仿宋_GB2312" w:hAnsi="宋体" w:cs="宋体" w:hint="eastAsia"/>
                <w:color w:val="000000"/>
                <w:kern w:val="0"/>
                <w:szCs w:val="21"/>
              </w:rPr>
              <w:t>榕瀚</w:t>
            </w:r>
            <w:proofErr w:type="gramEnd"/>
            <w:r w:rsidRPr="00ED19DC">
              <w:rPr>
                <w:rFonts w:ascii="仿宋_GB2312" w:eastAsia="仿宋_GB2312" w:hAnsi="宋体" w:cs="宋体" w:hint="eastAsia"/>
                <w:color w:val="000000"/>
                <w:kern w:val="0"/>
                <w:szCs w:val="21"/>
              </w:rPr>
              <w:t>家具有限公司</w:t>
            </w:r>
          </w:p>
        </w:tc>
        <w:tc>
          <w:tcPr>
            <w:tcW w:w="257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1.其他；2.警示标识</w:t>
            </w:r>
          </w:p>
        </w:tc>
      </w:tr>
      <w:tr w:rsidR="008C231C" w:rsidRPr="00ED19DC" w:rsidTr="00DA4507">
        <w:trPr>
          <w:trHeight w:val="283"/>
          <w:jc w:val="center"/>
        </w:trPr>
        <w:tc>
          <w:tcPr>
            <w:tcW w:w="712"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w:t>
            </w:r>
          </w:p>
        </w:tc>
        <w:tc>
          <w:tcPr>
            <w:tcW w:w="323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深圳市金海马电子商务有限公司</w:t>
            </w:r>
          </w:p>
        </w:tc>
        <w:tc>
          <w:tcPr>
            <w:tcW w:w="142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通用床头柜</w:t>
            </w:r>
          </w:p>
        </w:tc>
        <w:tc>
          <w:tcPr>
            <w:tcW w:w="127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1855"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白橡木 505×455×170mm 一等品</w:t>
            </w:r>
          </w:p>
        </w:tc>
        <w:tc>
          <w:tcPr>
            <w:tcW w:w="142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20160324</w:t>
            </w:r>
          </w:p>
        </w:tc>
        <w:tc>
          <w:tcPr>
            <w:tcW w:w="255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佛山市</w:t>
            </w:r>
            <w:proofErr w:type="gramStart"/>
            <w:r w:rsidRPr="00ED19DC">
              <w:rPr>
                <w:rFonts w:ascii="仿宋_GB2312" w:eastAsia="仿宋_GB2312" w:hAnsi="宋体" w:cs="宋体" w:hint="eastAsia"/>
                <w:color w:val="000000"/>
                <w:kern w:val="0"/>
                <w:szCs w:val="21"/>
              </w:rPr>
              <w:t>榕瀚</w:t>
            </w:r>
            <w:proofErr w:type="gramEnd"/>
            <w:r w:rsidRPr="00ED19DC">
              <w:rPr>
                <w:rFonts w:ascii="仿宋_GB2312" w:eastAsia="仿宋_GB2312" w:hAnsi="宋体" w:cs="宋体" w:hint="eastAsia"/>
                <w:color w:val="000000"/>
                <w:kern w:val="0"/>
                <w:szCs w:val="21"/>
              </w:rPr>
              <w:t>家具有限公司</w:t>
            </w:r>
          </w:p>
        </w:tc>
        <w:tc>
          <w:tcPr>
            <w:tcW w:w="257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警示标识</w:t>
            </w:r>
          </w:p>
        </w:tc>
      </w:tr>
      <w:tr w:rsidR="008C231C" w:rsidRPr="00ED19DC" w:rsidTr="00DA4507">
        <w:trPr>
          <w:trHeight w:val="283"/>
          <w:jc w:val="center"/>
        </w:trPr>
        <w:tc>
          <w:tcPr>
            <w:tcW w:w="712"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3</w:t>
            </w:r>
          </w:p>
        </w:tc>
        <w:tc>
          <w:tcPr>
            <w:tcW w:w="323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深圳市金海马电子商务有限公司</w:t>
            </w:r>
          </w:p>
        </w:tc>
        <w:tc>
          <w:tcPr>
            <w:tcW w:w="142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B款床头柜</w:t>
            </w:r>
          </w:p>
        </w:tc>
        <w:tc>
          <w:tcPr>
            <w:tcW w:w="127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1855"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彩色 510×450×170mm 一等品</w:t>
            </w:r>
          </w:p>
        </w:tc>
        <w:tc>
          <w:tcPr>
            <w:tcW w:w="142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20160423</w:t>
            </w:r>
          </w:p>
        </w:tc>
        <w:tc>
          <w:tcPr>
            <w:tcW w:w="255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佛山市</w:t>
            </w:r>
            <w:proofErr w:type="gramStart"/>
            <w:r w:rsidRPr="00ED19DC">
              <w:rPr>
                <w:rFonts w:ascii="仿宋_GB2312" w:eastAsia="仿宋_GB2312" w:hAnsi="宋体" w:cs="宋体" w:hint="eastAsia"/>
                <w:color w:val="000000"/>
                <w:kern w:val="0"/>
                <w:szCs w:val="21"/>
              </w:rPr>
              <w:t>榕瀚</w:t>
            </w:r>
            <w:proofErr w:type="gramEnd"/>
            <w:r w:rsidRPr="00ED19DC">
              <w:rPr>
                <w:rFonts w:ascii="仿宋_GB2312" w:eastAsia="仿宋_GB2312" w:hAnsi="宋体" w:cs="宋体" w:hint="eastAsia"/>
                <w:color w:val="000000"/>
                <w:kern w:val="0"/>
                <w:szCs w:val="21"/>
              </w:rPr>
              <w:t>家具有限公司</w:t>
            </w:r>
          </w:p>
        </w:tc>
        <w:tc>
          <w:tcPr>
            <w:tcW w:w="257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警示标识</w:t>
            </w:r>
          </w:p>
        </w:tc>
      </w:tr>
      <w:tr w:rsidR="008C231C" w:rsidRPr="00ED19DC" w:rsidTr="00DA4507">
        <w:trPr>
          <w:trHeight w:val="283"/>
          <w:jc w:val="center"/>
        </w:trPr>
        <w:tc>
          <w:tcPr>
            <w:tcW w:w="712"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color w:val="000000"/>
                <w:kern w:val="0"/>
                <w:szCs w:val="21"/>
              </w:rPr>
              <w:t>4</w:t>
            </w:r>
          </w:p>
        </w:tc>
        <w:tc>
          <w:tcPr>
            <w:tcW w:w="323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深圳市金海马电子商务有限公司</w:t>
            </w:r>
          </w:p>
        </w:tc>
        <w:tc>
          <w:tcPr>
            <w:tcW w:w="142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床头柜</w:t>
            </w:r>
          </w:p>
        </w:tc>
        <w:tc>
          <w:tcPr>
            <w:tcW w:w="127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1855"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8351# 合格品</w:t>
            </w:r>
          </w:p>
        </w:tc>
        <w:tc>
          <w:tcPr>
            <w:tcW w:w="142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55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和风家具有限公司</w:t>
            </w:r>
          </w:p>
        </w:tc>
        <w:tc>
          <w:tcPr>
            <w:tcW w:w="257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警示标识</w:t>
            </w:r>
          </w:p>
        </w:tc>
      </w:tr>
      <w:tr w:rsidR="008C231C" w:rsidRPr="00ED19DC" w:rsidTr="00DA4507">
        <w:trPr>
          <w:trHeight w:val="283"/>
          <w:jc w:val="center"/>
        </w:trPr>
        <w:tc>
          <w:tcPr>
            <w:tcW w:w="712"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5</w:t>
            </w:r>
          </w:p>
        </w:tc>
        <w:tc>
          <w:tcPr>
            <w:tcW w:w="323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深圳市金海马电子商务有限公司</w:t>
            </w:r>
          </w:p>
        </w:tc>
        <w:tc>
          <w:tcPr>
            <w:tcW w:w="142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分体子母床</w:t>
            </w:r>
          </w:p>
        </w:tc>
        <w:tc>
          <w:tcPr>
            <w:tcW w:w="127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1855" w:type="dxa"/>
            <w:shd w:val="clear" w:color="auto" w:fill="auto"/>
            <w:vAlign w:val="center"/>
          </w:tcPr>
          <w:p w:rsidR="008C231C" w:rsidRPr="00ED19DC" w:rsidRDefault="008C231C" w:rsidP="00DA4507">
            <w:pPr>
              <w:jc w:val="left"/>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8334-2# 0.9米/1.2米 合格品</w:t>
            </w:r>
          </w:p>
        </w:tc>
        <w:tc>
          <w:tcPr>
            <w:tcW w:w="142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55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和风家具有限公司</w:t>
            </w:r>
          </w:p>
        </w:tc>
        <w:tc>
          <w:tcPr>
            <w:tcW w:w="257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1.上层</w:t>
            </w:r>
            <w:proofErr w:type="gramStart"/>
            <w:r w:rsidRPr="00ED19DC">
              <w:rPr>
                <w:rFonts w:ascii="仿宋_GB2312" w:eastAsia="仿宋_GB2312" w:hAnsi="宋体" w:cs="宋体" w:hint="eastAsia"/>
                <w:color w:val="000000"/>
                <w:kern w:val="0"/>
                <w:szCs w:val="21"/>
              </w:rPr>
              <w:t>床安全</w:t>
            </w:r>
            <w:proofErr w:type="gramEnd"/>
            <w:r w:rsidRPr="00ED19DC">
              <w:rPr>
                <w:rFonts w:ascii="仿宋_GB2312" w:eastAsia="仿宋_GB2312" w:hAnsi="宋体" w:cs="宋体" w:hint="eastAsia"/>
                <w:color w:val="000000"/>
                <w:kern w:val="0"/>
                <w:szCs w:val="21"/>
              </w:rPr>
              <w:t>栏板；2.儿童用双层床间隙要求；3.用户指南；4.标志</w:t>
            </w:r>
          </w:p>
        </w:tc>
      </w:tr>
      <w:tr w:rsidR="008C231C" w:rsidRPr="00ED19DC" w:rsidTr="00DA4507">
        <w:trPr>
          <w:trHeight w:val="283"/>
          <w:jc w:val="center"/>
        </w:trPr>
        <w:tc>
          <w:tcPr>
            <w:tcW w:w="712"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6</w:t>
            </w:r>
          </w:p>
        </w:tc>
        <w:tc>
          <w:tcPr>
            <w:tcW w:w="323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深圳市金海马电子商务有限公司</w:t>
            </w:r>
          </w:p>
        </w:tc>
        <w:tc>
          <w:tcPr>
            <w:tcW w:w="142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踏步床</w:t>
            </w:r>
          </w:p>
        </w:tc>
        <w:tc>
          <w:tcPr>
            <w:tcW w:w="127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1855" w:type="dxa"/>
            <w:shd w:val="clear" w:color="auto" w:fill="auto"/>
            <w:vAlign w:val="center"/>
          </w:tcPr>
          <w:p w:rsidR="008C231C" w:rsidRPr="00ED19DC" w:rsidRDefault="008C231C" w:rsidP="00DA4507">
            <w:pP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8333# 1.2米/0.9米 合格品</w:t>
            </w:r>
          </w:p>
        </w:tc>
        <w:tc>
          <w:tcPr>
            <w:tcW w:w="1426"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553"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和风家具有限公司</w:t>
            </w:r>
          </w:p>
        </w:tc>
        <w:tc>
          <w:tcPr>
            <w:tcW w:w="2578" w:type="dxa"/>
            <w:shd w:val="clear" w:color="auto" w:fill="auto"/>
            <w:vAlign w:val="center"/>
          </w:tcPr>
          <w:p w:rsidR="008C231C" w:rsidRPr="00ED19DC" w:rsidRDefault="008C231C" w:rsidP="00DA4507">
            <w:pPr>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1.上层</w:t>
            </w:r>
            <w:proofErr w:type="gramStart"/>
            <w:r w:rsidRPr="00ED19DC">
              <w:rPr>
                <w:rFonts w:ascii="仿宋_GB2312" w:eastAsia="仿宋_GB2312" w:hAnsi="宋体" w:cs="宋体" w:hint="eastAsia"/>
                <w:color w:val="000000"/>
                <w:kern w:val="0"/>
                <w:szCs w:val="21"/>
              </w:rPr>
              <w:t>床安全</w:t>
            </w:r>
            <w:proofErr w:type="gramEnd"/>
            <w:r w:rsidRPr="00ED19DC">
              <w:rPr>
                <w:rFonts w:ascii="仿宋_GB2312" w:eastAsia="仿宋_GB2312" w:hAnsi="宋体" w:cs="宋体" w:hint="eastAsia"/>
                <w:color w:val="000000"/>
                <w:kern w:val="0"/>
                <w:szCs w:val="21"/>
              </w:rPr>
              <w:t>栏板；2.儿童用双层床间隙要求；3.用户指南；4.标志</w:t>
            </w:r>
          </w:p>
        </w:tc>
      </w:tr>
    </w:tbl>
    <w:p w:rsidR="006B2D7B" w:rsidRPr="008C231C" w:rsidRDefault="006B2D7B"/>
    <w:sectPr w:rsidR="006B2D7B" w:rsidRPr="008C231C" w:rsidSect="008C231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E7D" w:rsidRDefault="00624E7D" w:rsidP="008C231C">
      <w:r>
        <w:separator/>
      </w:r>
    </w:p>
  </w:endnote>
  <w:endnote w:type="continuationSeparator" w:id="0">
    <w:p w:rsidR="00624E7D" w:rsidRDefault="00624E7D" w:rsidP="008C2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E7D" w:rsidRDefault="00624E7D" w:rsidP="008C231C">
      <w:r>
        <w:separator/>
      </w:r>
    </w:p>
  </w:footnote>
  <w:footnote w:type="continuationSeparator" w:id="0">
    <w:p w:rsidR="00624E7D" w:rsidRDefault="00624E7D" w:rsidP="008C23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231C"/>
    <w:rsid w:val="00624E7D"/>
    <w:rsid w:val="006B2D7B"/>
    <w:rsid w:val="008C2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23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231C"/>
    <w:rPr>
      <w:sz w:val="18"/>
      <w:szCs w:val="18"/>
    </w:rPr>
  </w:style>
  <w:style w:type="paragraph" w:styleId="a4">
    <w:name w:val="footer"/>
    <w:basedOn w:val="a"/>
    <w:link w:val="Char0"/>
    <w:uiPriority w:val="99"/>
    <w:semiHidden/>
    <w:unhideWhenUsed/>
    <w:rsid w:val="008C23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23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Microsoft</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2017-05-05T03:49:00Z</dcterms:created>
  <dcterms:modified xsi:type="dcterms:W3CDTF">2017-05-05T03:49:00Z</dcterms:modified>
</cp:coreProperties>
</file>