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9C" w:rsidRDefault="008B569C" w:rsidP="008B569C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8B569C" w:rsidRPr="005C76DF" w:rsidRDefault="008B569C" w:rsidP="008B569C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 w:rsidRPr="00E04EEC">
        <w:rPr>
          <w:rFonts w:ascii="黑体" w:eastAsia="黑体" w:hAnsi="黑体" w:hint="eastAsia"/>
          <w:sz w:val="32"/>
          <w:szCs w:val="32"/>
        </w:rPr>
        <w:t>学生用品</w:t>
      </w:r>
      <w:r w:rsidRPr="00651100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399"/>
        <w:gridCol w:w="1559"/>
        <w:gridCol w:w="1134"/>
        <w:gridCol w:w="1968"/>
        <w:gridCol w:w="1279"/>
        <w:gridCol w:w="2862"/>
        <w:gridCol w:w="2126"/>
      </w:tblGrid>
      <w:tr w:rsidR="008B569C" w:rsidRPr="000633AD" w:rsidTr="00B33144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（标称）生产单位名称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F96A19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报告结论</w:t>
            </w:r>
          </w:p>
        </w:tc>
      </w:tr>
      <w:tr w:rsidR="008B569C" w:rsidRPr="000633AD" w:rsidTr="00B33144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深圳市大明印刷有限公司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数学本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A5×28页 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2016-03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深圳市大明印刷有限公司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作文簿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A5×20页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2016-03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13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深圳市大明印刷有限公司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英语簿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图案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A5×30页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2016-03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深圳市卓利兴文具有限公司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蜡笔（黄色）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80×90mm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2016-03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深圳市卓利兴文具有限公司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蜡笔（红色）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80×90mm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2016-03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深圳市百佳华百货有限公司石岩店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液体胶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图案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125mL/支 No.7303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得力集团有限公司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118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深圳市百佳华百货有限公司石岩店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得劲简易中性笔（18）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D818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上海比约客经贸发展有限公司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9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深圳市百佳华百货有限公司石岩店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汉语拼音本（Guang zhou3)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143×188mm 页数14页含封面页数16页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武汉玛丽文化用品有限公司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深圳市百佳华百货有限公司石岩店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单行本（Guang Zhou3)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188×142mm 页数14页含封面页数16页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武汉玛丽文化用品有限公司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深圳市百佳华百货有限公司石岩店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萌猫水彩笔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BC-602(24colors)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温州市文泰笔业有限公司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深圳沃尔玛百货零售有限公司西乡前进路分店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按动中性笔5支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MS01929 0.5mm 5支/盒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南昌乐玛文具实业有限公司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深圳沃尔玛百货零售有限公司西乡前进路分店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学生专用书写铅笔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6710 HB 12支装/盒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中国第一铅笔有限公司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深圳沃尔玛百货零售有限公司西乡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前进路分店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6080 HB 10支装/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中国第一铅笔有限公司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19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深圳沃尔玛百货零售有限公司西乡前进路分店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简易中性笔20支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MS01675 0.5mm 20支/盒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南昌乐玛文具实业有限公司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深圳沃尔玛百货零售有限公司香蜜湖分店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圆杆皮头HB铅笔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6支/盒 普通品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广博集团股份有限公司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11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深圳沃尔玛百货零售有限公司香蜜湖分店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练习簿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125mm×175mm×16张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嘉兴市海鸥纸品有限公司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23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深圳沃尔玛百货零售有限公司香蜜湖分店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六角杆吸卡装皮头铅笔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12支/盒 普通品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广博集团股份有限公司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深圳沃尔玛百货零售有限公司香蜜湖分店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数学簿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125mm×175mm×16张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嘉兴市海鸥纸品有限公司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深圳沃尔玛百货零售有限公司香蜜湖分店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算术簿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125mm×175mm×16张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嘉兴市海鸥纸品有限公司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深圳沃尔玛百货零售有限公司香蜜湖分店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HB铅笔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6支/盒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广州市新麟贸易有限公司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广州百佳超级市场有限公司深圳东海城市广场分店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6支装 圆形铅笔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Z6102-2 普通品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中山市优乐文具礼品有限公司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广州百佳超级市场有限公司深圳东海城市广场分店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4支装三角铅笔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Z6104-1 普通品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中山市优乐文具礼品有限公司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广州百佳超级市场有限公司深圳东海城市广场分店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作文簿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24开16页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东莞市添美印刷有限公司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广州百佳超级市场有限公司深圳东海城市广场分店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6支装 皮头铅笔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DP9113-2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中山市优乐文具礼品有限公司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111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广州百佳超级市场有限公司深圳东海城市广场分店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大方格簿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24开16页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东莞市添美印刷有限公司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7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华润万家有限公司景田金色店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拼音簿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125mm×175mm×16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张 DSNXB 3616-4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嘉兴市海鸥纸品有限公司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0633AD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39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华润万家有限公司景田金色店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小字簿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125mm×175mm×16张 DSNXB 3616-8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嘉兴市海鸥纸品有限公司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华润万家有限公司景田金色店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24色塑料蜡笔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24色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苏州马培德办公用品制造有限公司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华润万家有限公司景田金色店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8153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得力集团有限公司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华润万家有限公司景田金色店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12色旋转蜡笔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0302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青岛际通铅笔有限公司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深圳市福田区景雅文具店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北威修正带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（长度）15m×5mm(宽幅)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上海北威文具有限公司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深圳市福田区景雅文具店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作文簿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A5×20页 封面1289双铜纸 内页60g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深圳市大明印刷有限公司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深圳市友谊书城有限公司公明店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28K英语簿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0532 146×185mm 16页（内页14张）/本 10本/包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东莞市锦辉彩色印刷厂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深圳市友谊书城有限公司公明店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12色水彩笔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OP-1232-12P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安硕文教用品（上海）股份有限公司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深圳市友谊书城有限公司公明店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快干型修正液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No.6320 16mL/支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广东乐普升文具有限公司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深圳市友谊书城有限公司公明店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28K课文簿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0528 146×185mm 16页（内页14张）/本 10本/包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东莞市锦辉彩色厂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深圳市友谊书城有限公司公明店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No.8600 12mL/支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广东乐普升文具有限公司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38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深圳市人人乐商业有限公司宏发上域超市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小神龙铅笔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蚌埠市神龙笔业有限公司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深圳市人人乐商业有限公司宏发上域超市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田字本（GuangZhou3)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188×142mm 页数：14页 含封面页数：16页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武汉玛丽文化用品有限公司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深圳市人人乐商业有限公司宏发上域超市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1322 HB三角铅笔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10支优惠装 合格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辉柏嘉（广州）文具有限公司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深圳市人人乐商业有限公司宏发上域超市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16K40型精品卡面作文薄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190×260mm 页数：24页 货号：DZW1640L-1502(大格)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湖北双佳纸品有限公司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深圳市龙岗区葵涌嘉华联商场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布绒娃娃12色油画棒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68013-12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温州市爱好笔业有限公司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深圳市乐兴万家百货有限公司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14mL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广州市凯嘉文具有限公司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深圳市乐兴万家百货有限公司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HB学生专用铅笔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3037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义乌市小鱼儿文化用品有限公司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深圳市乐兴万家百货有限公司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3017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义乌市小鱼儿文化用品有限公司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天虹商场股份有限公司横岗天虹商场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16页英语簿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155×190mm KD1164 大32K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何如文化用品（深圳）有限公司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天虹商场股份有限公司横岗天虹商场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2支2B考试专用笔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3947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青岛际通铅笔有限公司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天虹商场股份有限公司横岗天虹商场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（芭）10入圆杆铅笔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A058415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福建新代实业有限公司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49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天虹商场股份有限公司横岗天虹商场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24K英语本（16张）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货号：GB R0714-1 规格：15.4×19cm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广博集团股份有限公司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天虹商场股份有限公司横岗天虹商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20支HB黑芯铅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3912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青岛际通铅笔有限公司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51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天虹商场股份有限公司横岗天虹商场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16页语文簿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155×190mm 内页14页 KD1162 大32K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何如文化用品（深圳）有限公司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沃尔玛（深圳）百货有限公司龙华人民南路分店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12色超长水彩棒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0202 合格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青岛利通文具有限公司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沃尔玛（深圳）百货有限公司龙华人民南路分店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12色丝滑炫彩棒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合格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苏州马培德办公用品制造有限公司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沃尔玛（深圳）百货有限公司龙华人民南路分店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No.9534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广东乐普升文具有限公司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深圳康润华商贸有限公司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HB卡通皮头铅笔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KK-172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东莞市智高文具有限公司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深圳康润华商贸有限公司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真彩修正带1+1装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503002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上海乐美文具有限公司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深圳康润华商贸有限公司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快乐农庄修正带No.8133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5mm×6m/4pcs(个)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得力集团有限公司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深圳康润华商贸有限公司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固体胶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B2667 21g/支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深圳齐心集团股份有限公司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59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深圳市罗湖区博爱文化用品店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智高24色油画棒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ZG-2121(24色)24支/盒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东莞市智高文具有限公司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新一佳超市有限公司风格名苑商场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12支装皮头铅笔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DM0197-5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广东联众文具有限公司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新一佳超市有限公司风格名苑商场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真彩国韵系列活动铅笔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AK131079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真彩文具股份有限公司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深圳岁宝百货有限公司红宝店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固体胶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21g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上海晨光文具股份有限公司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深圳岁宝百货有限公司红宝店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固体胶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43g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汉高粘合剂有限公司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深圳岁宝百货有限公司红宝店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汉高百特液体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50mL/支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汉高粘合剂有限公司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深圳茂业百货有限公司东门分公司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8色粉彩笔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GP-061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广州市凯嘉文具有限公司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深圳市罗湖区新珍珍文具店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水彩笔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1661-18A 18色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温州市爱好笔业有限公司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深圳市罗湖区新珍珍文具店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彩色铅笔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AWP36802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上海晨光文具股份有限公司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深圳市罗湖区友谊文具商店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全针管中性笔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GP-3336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汕头市欧贝儿文具制造有限公司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69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深圳市罗湖区友谊文具商店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BT-7135 5mm×26m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汕头市百通文具有限公司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深圳市罗湖区笋岗文具玩具批发市场万兴达文具店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G-520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慈溪市金伦制笔实业有限公司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深圳市罗湖区笋岗文具玩具批发市场万兴达文具店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英源修正液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NO.1622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广州市英源文化用品有限公司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深圳市罗湖区笋岗文具玩具批发市场万兴达文具店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G-518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慈溪市金伦制笔实业有限公司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深圳市罗湖区笋岗文具玩具批发市场万兴达文具店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可擦中性笔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GP2278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广州市奥</w:t>
            </w:r>
            <w:r w:rsidRPr="00F96A19">
              <w:rPr>
                <w:rFonts w:ascii="微软雅黑" w:eastAsia="微软雅黑" w:hAnsi="微软雅黑" w:cs="微软雅黑" w:hint="eastAsia"/>
                <w:szCs w:val="21"/>
              </w:rPr>
              <w:t>愽</w:t>
            </w:r>
            <w:r w:rsidRPr="00F96A19">
              <w:rPr>
                <w:rFonts w:ascii="仿宋_GB2312" w:eastAsia="仿宋_GB2312" w:hAnsi="仿宋_GB2312" w:cs="仿宋_GB2312" w:hint="eastAsia"/>
                <w:szCs w:val="21"/>
              </w:rPr>
              <w:t>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深圳市罗湖区友谊文具商店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全针中性笔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GP-840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汕头市欧贝儿文具制造有限公司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深圳市罗湖区嘉明强商店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T-6079 6mL/支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上海晨光文具股份有限公司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深圳沃尔玛百货零售有限公司华侨城分店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派仕中性笔20PC009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0.5mm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广州市派仕文具有限公司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深圳沃尔玛百货零售有限公司华侨城分店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18色迷你水彩笔PVC袋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0245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青岛利通文具有限公司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深圳沃尔玛百货零售有限公司华侨城分店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可水洗水彩笔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 colors/盒 21672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真彩文具股份有限公司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79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深圳沃尔玛百货零售有限公司华侨城分店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按动圆珠笔10支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0.7mm MS01923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南昌乐玛文具实业有限公司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80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深圳沃尔玛百货零售有限公司华侨城分店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10色盒装软刷水彩笔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10色/盒 848010CH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 xml:space="preserve">销售商：苏州马培德文具贸易有限公司 地址：江苏省昆山市经济技术开发区南浜路539号 电话0512-57300288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深圳沃尔玛百货零售有限公司华侨城分店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PLUS 智慧型滚轮修正带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单一包装 5mm×6m 46-752WH-625 浅蓝色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普乐士文具（上海）有限公司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深圳市金雅西部市场明日文具商行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革命性可擦中性笔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12pcs/盒 0.5mm G-1092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广东金万年文具有限公司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深圳市金雅西部市场明日文具商行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摩磨擦中性笔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12pcs/盒 0.5mm G-1248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广东金万年文具有限公司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深圳市金雅西部市场明日文具商行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香香高级防滑胶水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YS-606 100mL/瓶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汕头市源盛文化用品实业有限公司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深圳市南山区鑫统一文具商行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双主修i-PULO双头修正带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5mm×6m（修正带规格）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顺德工业（江苏）有限公司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深圳市南山区鑫统一文具商行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子弹头中性笔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12PCS/盒 0.5mm GP-100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汕头市新而亮文化用品实业有限公司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锦江麦德龙现购自运有限公司深圳南山商场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汉字描红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XYY4158 129mm×189mm(16张)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广博集团股份有限公司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锦江麦德龙现购自运有限公司深圳南山商场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数字描红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XYY4160 129mm×189mm(16张)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广博集团股份有限公司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89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锦江麦德龙现购自运有限公司深圳南山商场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S-X-16Z（6瓶/盒）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青岛昌隆文具有限公司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锦江麦德龙现购自运有限公司深圳南山商场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大智慧修正带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5mm×20m×3支/盒 ACT52702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上海晨光文具股份有限公司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锦江麦德龙现购自运有限公司深圳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南山商场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真彩修正带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1+2装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503005 18m×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1pcs+6m×2pcs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上海乐美文具有限公司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92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锦江麦德龙现购自运有限公司深圳南山商场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汉语拼音描红（一）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XYY4161 129mm×189mm(16张)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广博集团股份有限公司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深圳家乐福商业有限公司保利店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修正带组合套装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No.33279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得力集团有限公司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深圳家乐福商业有限公司保利店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PKPT-TC（变色胶棒）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PKPT-TC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蜻蜓文具商贸（大连）有限公司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深圳家乐福商业有限公司保利店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HSB-117（强力胶棒）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HSB-117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蜻蜓文具商贸（大连）有限公司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深圳市坪山新区金金碧文具店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0.5mm 4153 12支/盒 合格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温州市爱好笔业有限公司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97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深圳市坪山新区金金碧文具店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G1226 12mL/支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东莞市红叶商贸有限公司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98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深圳市坪山新区金金碧文具店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欧文修正系列修正液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PYR-1000/16g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进口商：上海台颐商贸有限公司 上海市松江区泗泾镇泗宝路88号411室 电话：021-64820901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99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深圳市坪山新区碧源文具劳保行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中性笔（0.4香味）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0.4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（中外合资）科标制笔有限公司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100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深圳市坪山新区碧源文具劳保行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8色蜡笔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67012-8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温州市爱好笔业有限公司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101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深圳市坪山新区碧源文具劳保行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马利牌水彩画颜料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12×5mL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上海实业马利画材有限公司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102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新一佳超市有限公司碧海蓝天商场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甜蜜生活炫彩英语卡抄B540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版号：002  规格：252×177mm 合格品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武汉玛丽文化用品有限公司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103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华润万家有限公司沙头角深盐店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zebra 中性笔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C-JJ100-4 4支/盒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温州市爱好笔业有限公司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104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华润万家有限公司沙头角深盐店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固体胶棒21g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21g/支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苏州马培德办公用品制造有</w:t>
            </w:r>
            <w:r w:rsidRPr="00F96A19">
              <w:rPr>
                <w:rFonts w:ascii="仿宋_GB2312" w:eastAsia="仿宋_GB2312" w:hAnsi="Calibri" w:hint="eastAsia"/>
                <w:szCs w:val="21"/>
              </w:rPr>
              <w:lastRenderedPageBreak/>
              <w:t>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105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华润万家有限公司沙头角深盐店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田字簿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——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125mm×175mm×16张/本 DSNXB 3616-3 4本/包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嘉兴市海鸥纸品有限公司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  <w:tr w:rsidR="008B569C" w:rsidRPr="009A5582" w:rsidTr="00B33144">
        <w:trPr>
          <w:trHeight w:val="116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106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华润万家有限公司沙头角深盐店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PVP固体胶棒21g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图案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21g/支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color w:val="000000"/>
                <w:szCs w:val="21"/>
              </w:rPr>
              <w:t>——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8B569C" w:rsidRPr="00F96A19" w:rsidRDefault="008B569C" w:rsidP="00B33144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F96A19">
              <w:rPr>
                <w:rFonts w:ascii="仿宋_GB2312" w:eastAsia="仿宋_GB2312" w:hAnsi="Calibri" w:hint="eastAsia"/>
                <w:szCs w:val="21"/>
              </w:rPr>
              <w:t>苏州马培德办公用品制造有限公司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69C" w:rsidRPr="00F96A19" w:rsidRDefault="008B569C" w:rsidP="00B331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96A19">
              <w:rPr>
                <w:rFonts w:ascii="仿宋_GB2312" w:eastAsia="仿宋_GB2312" w:hAnsi="宋体" w:cs="宋体" w:hint="eastAsia"/>
                <w:kern w:val="0"/>
                <w:szCs w:val="21"/>
              </w:rPr>
              <w:t>未发现不合格项目</w:t>
            </w:r>
          </w:p>
        </w:tc>
      </w:tr>
    </w:tbl>
    <w:p w:rsidR="007910C5" w:rsidRPr="008B569C" w:rsidRDefault="007910C5" w:rsidP="008B569C"/>
    <w:sectPr w:rsidR="007910C5" w:rsidRPr="008B569C" w:rsidSect="00791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62" w:rsidRDefault="00F72162" w:rsidP="00E83002">
      <w:r>
        <w:separator/>
      </w:r>
    </w:p>
  </w:endnote>
  <w:endnote w:type="continuationSeparator" w:id="0">
    <w:p w:rsidR="00F72162" w:rsidRDefault="00F72162" w:rsidP="00E8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62" w:rsidRDefault="00F72162" w:rsidP="00E83002">
      <w:r>
        <w:separator/>
      </w:r>
    </w:p>
  </w:footnote>
  <w:footnote w:type="continuationSeparator" w:id="0">
    <w:p w:rsidR="00F72162" w:rsidRDefault="00F72162" w:rsidP="00E83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EA5"/>
    <w:multiLevelType w:val="singleLevel"/>
    <w:tmpl w:val="54FE5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FEB859"/>
    <w:multiLevelType w:val="singleLevel"/>
    <w:tmpl w:val="54FEB859"/>
    <w:lvl w:ilvl="0">
      <w:start w:val="1"/>
      <w:numFmt w:val="low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02"/>
    <w:rsid w:val="001947AF"/>
    <w:rsid w:val="00401168"/>
    <w:rsid w:val="00445668"/>
    <w:rsid w:val="005A333A"/>
    <w:rsid w:val="007910C5"/>
    <w:rsid w:val="008B569C"/>
    <w:rsid w:val="00C40E3D"/>
    <w:rsid w:val="00E83002"/>
    <w:rsid w:val="00F7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002"/>
    <w:rPr>
      <w:sz w:val="18"/>
      <w:szCs w:val="18"/>
    </w:rPr>
  </w:style>
  <w:style w:type="paragraph" w:customStyle="1" w:styleId="a5">
    <w:name w:val="公文"/>
    <w:basedOn w:val="a"/>
    <w:rsid w:val="00E83002"/>
    <w:pPr>
      <w:widowControl/>
      <w:adjustRightInd w:val="0"/>
      <w:snapToGrid w:val="0"/>
      <w:spacing w:beforeLines="25" w:afterLines="35"/>
      <w:ind w:firstLineChars="200" w:firstLine="200"/>
      <w:jc w:val="left"/>
    </w:pPr>
    <w:rPr>
      <w:rFonts w:ascii="仿宋_GB2312" w:eastAsia="仿宋_GB2312"/>
      <w:bCs/>
      <w:kern w:val="0"/>
      <w:sz w:val="32"/>
    </w:rPr>
  </w:style>
  <w:style w:type="character" w:customStyle="1" w:styleId="font11">
    <w:name w:val="font11"/>
    <w:rsid w:val="00E83002"/>
    <w:rPr>
      <w:rFonts w:ascii="仿宋_GB2312" w:eastAsia="仿宋_GB2312" w:cs="仿宋_GB2312" w:hint="eastAsia"/>
      <w:i w:val="0"/>
      <w:color w:val="000000"/>
      <w:sz w:val="21"/>
      <w:szCs w:val="21"/>
      <w:u w:val="none"/>
    </w:rPr>
  </w:style>
  <w:style w:type="paragraph" w:styleId="a6">
    <w:name w:val="Body Text"/>
    <w:basedOn w:val="a"/>
    <w:link w:val="Char1"/>
    <w:rsid w:val="00E83002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6"/>
    <w:rsid w:val="00E83002"/>
    <w:rPr>
      <w:rFonts w:ascii="Times New Roman" w:eastAsia="仿宋_GB2312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E8300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E83002"/>
  </w:style>
  <w:style w:type="character" w:styleId="a8">
    <w:name w:val="Hyperlink"/>
    <w:uiPriority w:val="99"/>
    <w:unhideWhenUsed/>
    <w:rsid w:val="00E83002"/>
    <w:rPr>
      <w:color w:val="0563C1"/>
      <w:u w:val="single"/>
    </w:rPr>
  </w:style>
  <w:style w:type="paragraph" w:customStyle="1" w:styleId="a9">
    <w:uiPriority w:val="99"/>
    <w:unhideWhenUsed/>
    <w:rsid w:val="00E83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rsid w:val="00E83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830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830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E83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E83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1141</Words>
  <Characters>6505</Characters>
  <Application>Microsoft Office Word</Application>
  <DocSecurity>0</DocSecurity>
  <Lines>54</Lines>
  <Paragraphs>15</Paragraphs>
  <ScaleCrop>false</ScaleCrop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4</cp:revision>
  <dcterms:created xsi:type="dcterms:W3CDTF">2016-07-04T10:11:00Z</dcterms:created>
  <dcterms:modified xsi:type="dcterms:W3CDTF">2016-07-04T10:24:00Z</dcterms:modified>
</cp:coreProperties>
</file>