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5" w:firstLineChars="100"/>
        <w:textAlignment w:val="auto"/>
        <w:rPr>
          <w:rFonts w:ascii="公文小标宋简" w:hAnsi="宋体" w:eastAsia="公文小标宋简"/>
          <w:b/>
          <w:color w:val="000000"/>
          <w:spacing w:val="-8"/>
          <w:sz w:val="44"/>
        </w:rPr>
      </w:pPr>
      <w:r>
        <w:rPr>
          <w:rFonts w:hint="eastAsia" w:ascii="公文小标宋简" w:hAnsi="宋体" w:eastAsia="公文小标宋简"/>
          <w:b/>
          <w:color w:val="000000"/>
          <w:spacing w:val="-8"/>
          <w:sz w:val="44"/>
        </w:rPr>
        <w:t>用人单位实行综合计算工时工作制申请表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N0：</w:t>
      </w:r>
    </w:p>
    <w:tbl>
      <w:tblPr>
        <w:tblStyle w:val="2"/>
        <w:tblW w:w="9539" w:type="dxa"/>
        <w:tblInd w:w="-3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486"/>
        <w:gridCol w:w="1847"/>
        <w:gridCol w:w="182"/>
        <w:gridCol w:w="948"/>
        <w:gridCol w:w="320"/>
        <w:gridCol w:w="1420"/>
        <w:gridCol w:w="1373"/>
        <w:gridCol w:w="1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单位代码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行业分类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</w:t>
            </w:r>
            <w:r>
              <w:rPr>
                <w:rFonts w:hint="eastAsia" w:ascii="宋体"/>
                <w:color w:val="000000"/>
                <w:sz w:val="24"/>
              </w:rPr>
              <w:t>代表人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本单位员工总数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联系人办公电话手机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址</w:t>
            </w:r>
          </w:p>
        </w:tc>
        <w:tc>
          <w:tcPr>
            <w:tcW w:w="46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初次办理时间</w:t>
            </w:r>
          </w:p>
        </w:tc>
        <w:tc>
          <w:tcPr>
            <w:tcW w:w="79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1080" w:firstLineChars="45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</w:rPr>
              <w:t xml:space="preserve">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</w:rPr>
              <w:t>(新办的单位无需填写)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申请实行综合计算工时工作制的理由</w:t>
            </w:r>
          </w:p>
        </w:tc>
        <w:tc>
          <w:tcPr>
            <w:tcW w:w="796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申请实行综合计算工时工作制的具体工种和人数</w:t>
            </w:r>
          </w:p>
        </w:tc>
        <w:tc>
          <w:tcPr>
            <w:tcW w:w="796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合计：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个岗位，涉及员工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人。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具体如下：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（根据实际填写）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：人数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人；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：人数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人；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：人数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人。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..........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.........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申请实行综合计算工时工作制有效期  </w:t>
            </w:r>
            <w:r>
              <w:rPr>
                <w:color w:val="000000"/>
                <w:sz w:val="24"/>
                <w:u w:val="single"/>
              </w:rPr>
              <w:t xml:space="preserve">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日至</w:t>
            </w:r>
            <w:r>
              <w:rPr>
                <w:color w:val="000000"/>
                <w:sz w:val="24"/>
                <w:u w:val="single"/>
              </w:rPr>
              <w:t xml:space="preserve">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申请周期:  按年口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半年口  季口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月口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rPr>
          <w:cantSplit/>
          <w:trHeight w:val="564" w:hRule="atLeast"/>
        </w:trPr>
        <w:tc>
          <w:tcPr>
            <w:tcW w:w="10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上期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(新办的单位无需填写)</w:t>
            </w:r>
          </w:p>
        </w:tc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上期批准实行周期</w:t>
            </w:r>
          </w:p>
        </w:tc>
        <w:tc>
          <w:tcPr>
            <w:tcW w:w="5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申请周期:  按年口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半年口  季口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10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工作与休息方式</w:t>
            </w:r>
          </w:p>
        </w:tc>
        <w:tc>
          <w:tcPr>
            <w:tcW w:w="5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集中工作、集中休息 口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轮休、调休 口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弹性工作           口   其它      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10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工作时间累计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小时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5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0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平均周工作时间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小时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5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10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平均日工作时间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小时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5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日最长工作时间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小时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5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45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工会或员工代表意见：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2415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>
            <w:pPr>
              <w:spacing w:line="320" w:lineRule="exact"/>
              <w:ind w:firstLine="2892" w:firstLineChars="1205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</w:tc>
        <w:tc>
          <w:tcPr>
            <w:tcW w:w="49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单位意见：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3600" w:hanging="3600" w:hangingChars="150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>
            <w:pPr>
              <w:spacing w:line="320" w:lineRule="exact"/>
              <w:ind w:left="3600" w:hanging="3600" w:hangingChars="150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盖章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F19D5"/>
    <w:rsid w:val="3A9F19D5"/>
    <w:rsid w:val="73FB85F7"/>
    <w:rsid w:val="75A71B3D"/>
    <w:rsid w:val="7FEA6D7F"/>
    <w:rsid w:val="F7FDC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2020-03-11T10:02:00Z</dcterms:created>
  <dc:creator>萬水</dc:creator>
  <cp:lastModifiedBy>maixiaoyan</cp:lastModifiedBy>
  <cp:lastPrinted>2022-05-10T10:09:53Z</cp:lastPrinted>
  <dcterms:modified xsi:type="dcterms:W3CDTF">2022-05-10T10:14:55Z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